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7295" w:rsidRDefault="007A7295" w:rsidP="00281E03">
      <w:pPr>
        <w:spacing w:after="268" w:line="249" w:lineRule="auto"/>
        <w:ind w:left="716" w:right="716"/>
        <w:jc w:val="center"/>
        <w:rPr>
          <w:b/>
        </w:rPr>
      </w:pPr>
    </w:p>
    <w:p w:rsidR="00281E03" w:rsidRDefault="00281E03" w:rsidP="00281E03">
      <w:pPr>
        <w:spacing w:after="268" w:line="249" w:lineRule="auto"/>
        <w:ind w:left="716" w:right="716"/>
        <w:jc w:val="center"/>
      </w:pPr>
      <w:r>
        <w:rPr>
          <w:b/>
        </w:rPr>
        <w:t xml:space="preserve">TERMO DE REFERÊNCIA </w:t>
      </w:r>
    </w:p>
    <w:p w:rsidR="00281E03" w:rsidRDefault="00A06106" w:rsidP="007A7295">
      <w:pPr>
        <w:tabs>
          <w:tab w:val="center" w:pos="708"/>
          <w:tab w:val="center" w:pos="2939"/>
        </w:tabs>
        <w:spacing w:after="270" w:line="249" w:lineRule="auto"/>
        <w:ind w:left="-15"/>
        <w:rPr>
          <w:b/>
          <w:sz w:val="24"/>
        </w:rPr>
      </w:pPr>
      <w:r>
        <w:rPr>
          <w:b/>
        </w:rPr>
        <w:t xml:space="preserve">      </w:t>
      </w:r>
      <w:r>
        <w:rPr>
          <w:b/>
        </w:rPr>
        <w:tab/>
        <w:t xml:space="preserve">                       </w:t>
      </w:r>
      <w:r w:rsidR="007B3D7B">
        <w:rPr>
          <w:b/>
          <w:sz w:val="24"/>
        </w:rPr>
        <w:t>OBJETO:</w:t>
      </w:r>
    </w:p>
    <w:p w:rsidR="007A7295" w:rsidRPr="007A7295" w:rsidRDefault="007A7295" w:rsidP="007A7295">
      <w:pPr>
        <w:tabs>
          <w:tab w:val="center" w:pos="708"/>
          <w:tab w:val="center" w:pos="2939"/>
        </w:tabs>
        <w:spacing w:after="270" w:line="249" w:lineRule="auto"/>
        <w:ind w:left="-15"/>
        <w:rPr>
          <w:b/>
        </w:rPr>
      </w:pPr>
    </w:p>
    <w:p w:rsidR="007B3D7B" w:rsidRDefault="007B3D7B" w:rsidP="007B3D7B">
      <w:pPr>
        <w:pStyle w:val="NormalWeb"/>
        <w:shd w:val="clear" w:color="auto" w:fill="FFFFFF"/>
        <w:spacing w:before="0" w:beforeAutospacing="0" w:after="0" w:afterAutospacing="0" w:line="360" w:lineRule="auto"/>
        <w:jc w:val="both"/>
        <w:rPr>
          <w:rFonts w:ascii="Arial" w:hAnsi="Arial" w:cs="Arial"/>
          <w:b/>
        </w:rPr>
      </w:pPr>
      <w:r w:rsidRPr="007B3D7B">
        <w:rPr>
          <w:rFonts w:ascii="Arial" w:hAnsi="Arial" w:cs="Arial"/>
          <w:b/>
        </w:rPr>
        <w:t>CONTRATAÇÃO DE PESSOA JURÍDICA PARA REALIZAÇÃO DE SERVIÇOS DE LEITURA DO CONSUMO DE ÁGUA MENSAL E REALIZAÇÃO DE SERVIÇO DE EFETIVAÇÃO DE CORTE DO FORNECIMENTO DE AGUA</w:t>
      </w:r>
    </w:p>
    <w:p w:rsidR="005314FE" w:rsidRDefault="005314FE" w:rsidP="007B3D7B">
      <w:pPr>
        <w:pStyle w:val="NormalWeb"/>
        <w:shd w:val="clear" w:color="auto" w:fill="FFFFFF"/>
        <w:spacing w:before="0" w:beforeAutospacing="0" w:after="0" w:afterAutospacing="0" w:line="360" w:lineRule="auto"/>
        <w:jc w:val="both"/>
        <w:rPr>
          <w:rFonts w:ascii="Arial" w:hAnsi="Arial" w:cs="Arial"/>
          <w:b/>
        </w:rPr>
      </w:pPr>
    </w:p>
    <w:p w:rsidR="0030452F" w:rsidRDefault="0030452F" w:rsidP="007B3D7B">
      <w:pPr>
        <w:pStyle w:val="NormalWeb"/>
        <w:shd w:val="clear" w:color="auto" w:fill="FFFFFF"/>
        <w:spacing w:before="0" w:beforeAutospacing="0" w:after="0" w:afterAutospacing="0" w:line="360" w:lineRule="auto"/>
        <w:ind w:left="1425"/>
        <w:jc w:val="both"/>
        <w:rPr>
          <w:rFonts w:ascii="Arial" w:hAnsi="Arial" w:cs="Arial"/>
        </w:rPr>
      </w:pPr>
      <w:r>
        <w:rPr>
          <w:rFonts w:ascii="Arial" w:hAnsi="Arial" w:cs="Arial"/>
          <w:b/>
        </w:rPr>
        <w:t>Justificativa:</w:t>
      </w:r>
      <w:r>
        <w:rPr>
          <w:rFonts w:ascii="Arial" w:hAnsi="Arial" w:cs="Arial"/>
        </w:rPr>
        <w:t xml:space="preserve"> </w:t>
      </w:r>
    </w:p>
    <w:p w:rsidR="007A7295" w:rsidRDefault="007A7295" w:rsidP="007B3D7B">
      <w:pPr>
        <w:pStyle w:val="NormalWeb"/>
        <w:shd w:val="clear" w:color="auto" w:fill="FFFFFF"/>
        <w:spacing w:before="0" w:beforeAutospacing="0" w:after="0" w:afterAutospacing="0" w:line="360" w:lineRule="auto"/>
        <w:ind w:left="1425"/>
        <w:jc w:val="both"/>
        <w:rPr>
          <w:rFonts w:ascii="Arial" w:hAnsi="Arial" w:cs="Arial"/>
        </w:rPr>
      </w:pPr>
    </w:p>
    <w:p w:rsidR="007B3D7B" w:rsidRPr="00B454C4" w:rsidRDefault="007B3D7B" w:rsidP="007B3D7B">
      <w:pPr>
        <w:spacing w:line="360" w:lineRule="auto"/>
        <w:ind w:firstLine="2410"/>
        <w:jc w:val="both"/>
        <w:rPr>
          <w:rFonts w:ascii="Arial" w:hAnsi="Arial" w:cs="Arial"/>
        </w:rPr>
      </w:pPr>
      <w:r w:rsidRPr="00B454C4">
        <w:rPr>
          <w:rFonts w:ascii="Arial" w:hAnsi="Arial" w:cs="Arial"/>
        </w:rPr>
        <w:t xml:space="preserve">Atualmente, o SAAE conta com uma equipe de servidores concursados e loteados nos cargos de Agentes e Técnicos em Saneamento que totalizam </w:t>
      </w:r>
      <w:r>
        <w:rPr>
          <w:rFonts w:ascii="Arial" w:hAnsi="Arial" w:cs="Arial"/>
        </w:rPr>
        <w:t xml:space="preserve">08 servidores efetivos (e nenhum temporário). Não existe concurso em aberto ou com aprovados aguardando nomeação. </w:t>
      </w:r>
    </w:p>
    <w:p w:rsidR="007B3D7B" w:rsidRPr="00B454C4" w:rsidRDefault="007B3D7B" w:rsidP="007B3D7B">
      <w:pPr>
        <w:spacing w:line="360" w:lineRule="auto"/>
        <w:ind w:firstLine="2410"/>
        <w:jc w:val="both"/>
        <w:rPr>
          <w:rFonts w:ascii="Arial" w:hAnsi="Arial" w:cs="Arial"/>
        </w:rPr>
      </w:pPr>
      <w:r w:rsidRPr="00B454C4">
        <w:rPr>
          <w:rFonts w:ascii="Arial" w:hAnsi="Arial" w:cs="Arial"/>
        </w:rPr>
        <w:t xml:space="preserve">Destes, temos um que realiza atendimento ao público e </w:t>
      </w:r>
      <w:proofErr w:type="spellStart"/>
      <w:r w:rsidRPr="00B454C4">
        <w:rPr>
          <w:rFonts w:ascii="Arial" w:hAnsi="Arial" w:cs="Arial"/>
        </w:rPr>
        <w:t>esta</w:t>
      </w:r>
      <w:proofErr w:type="spellEnd"/>
      <w:r w:rsidRPr="00B454C4">
        <w:rPr>
          <w:rFonts w:ascii="Arial" w:hAnsi="Arial" w:cs="Arial"/>
        </w:rPr>
        <w:t xml:space="preserve"> investido de nomeação na Divisão de Licitações.</w:t>
      </w:r>
    </w:p>
    <w:p w:rsidR="007B3D7B" w:rsidRPr="00B454C4" w:rsidRDefault="007B3D7B" w:rsidP="007B3D7B">
      <w:pPr>
        <w:spacing w:line="360" w:lineRule="auto"/>
        <w:ind w:firstLine="2410"/>
        <w:jc w:val="both"/>
        <w:rPr>
          <w:rFonts w:ascii="Arial" w:hAnsi="Arial" w:cs="Arial"/>
        </w:rPr>
      </w:pPr>
      <w:r w:rsidRPr="00B454C4">
        <w:rPr>
          <w:rFonts w:ascii="Arial" w:hAnsi="Arial" w:cs="Arial"/>
        </w:rPr>
        <w:t xml:space="preserve">Ainda temos que conviver com as rotinas de férias, licenças prêmio e atestados médicos, o que leva a uma dificuldade extra-humana de manter o sistema de captação, </w:t>
      </w:r>
      <w:proofErr w:type="spellStart"/>
      <w:r w:rsidRPr="00B454C4">
        <w:rPr>
          <w:rFonts w:ascii="Arial" w:hAnsi="Arial" w:cs="Arial"/>
        </w:rPr>
        <w:t>reservação</w:t>
      </w:r>
      <w:proofErr w:type="spellEnd"/>
      <w:r w:rsidRPr="00B454C4">
        <w:rPr>
          <w:rFonts w:ascii="Arial" w:hAnsi="Arial" w:cs="Arial"/>
        </w:rPr>
        <w:t>, tratamento e distribuição de água em dia.</w:t>
      </w:r>
    </w:p>
    <w:p w:rsidR="007B3D7B" w:rsidRPr="00B454C4" w:rsidRDefault="007B3D7B" w:rsidP="007B3D7B">
      <w:pPr>
        <w:spacing w:line="360" w:lineRule="auto"/>
        <w:ind w:firstLine="2410"/>
        <w:jc w:val="both"/>
        <w:rPr>
          <w:rFonts w:ascii="Arial" w:hAnsi="Arial" w:cs="Arial"/>
        </w:rPr>
      </w:pPr>
      <w:r w:rsidRPr="00B454C4">
        <w:rPr>
          <w:rFonts w:ascii="Arial" w:hAnsi="Arial" w:cs="Arial"/>
        </w:rPr>
        <w:t>Ocorre que estes servidores, em regime de escala, ainda ficam de plantão face as eventuais necessidades de ocorrências</w:t>
      </w:r>
      <w:r>
        <w:rPr>
          <w:rFonts w:ascii="Arial" w:hAnsi="Arial" w:cs="Arial"/>
        </w:rPr>
        <w:t xml:space="preserve"> (extra jornada)</w:t>
      </w:r>
      <w:r w:rsidRPr="00B454C4">
        <w:rPr>
          <w:rFonts w:ascii="Arial" w:hAnsi="Arial" w:cs="Arial"/>
        </w:rPr>
        <w:t xml:space="preserve"> como vazamentos, manutenção de poços, casa de maquinas e demais locais que compõe o sistema do SAAE.</w:t>
      </w:r>
    </w:p>
    <w:p w:rsidR="007B3D7B" w:rsidRPr="00B454C4" w:rsidRDefault="007B3D7B" w:rsidP="007B3D7B">
      <w:pPr>
        <w:spacing w:line="360" w:lineRule="auto"/>
        <w:ind w:firstLine="2410"/>
        <w:jc w:val="both"/>
        <w:rPr>
          <w:rFonts w:ascii="Arial" w:hAnsi="Arial" w:cs="Arial"/>
        </w:rPr>
      </w:pPr>
      <w:r w:rsidRPr="00B454C4">
        <w:rPr>
          <w:rFonts w:ascii="Arial" w:hAnsi="Arial" w:cs="Arial"/>
        </w:rPr>
        <w:t>Porém esta Autarquia vem encontrando nos últimos três anos, sérias dificuldades em realizar o serviço de leitura e emissão de fatura mensal junto as ligações.</w:t>
      </w:r>
    </w:p>
    <w:p w:rsidR="007B3D7B" w:rsidRPr="00B454C4" w:rsidRDefault="007B3D7B" w:rsidP="007B3D7B">
      <w:pPr>
        <w:spacing w:line="360" w:lineRule="auto"/>
        <w:ind w:firstLine="2410"/>
        <w:jc w:val="both"/>
        <w:rPr>
          <w:rFonts w:ascii="Arial" w:hAnsi="Arial" w:cs="Arial"/>
        </w:rPr>
      </w:pPr>
      <w:r w:rsidRPr="00B454C4">
        <w:rPr>
          <w:rFonts w:ascii="Arial" w:hAnsi="Arial" w:cs="Arial"/>
        </w:rPr>
        <w:lastRenderedPageBreak/>
        <w:t>Isso decorre dos motivos acima narrados e principalmente do aumento considerável de novas ligações, em especial nos loteamentos localizados na ZR2 (Zona Residencial 2), ou seja, nas chácaras, que são sediadas em locais distantes da cidade, dificultando ainda mais a logística das equipes de trabalho.</w:t>
      </w:r>
    </w:p>
    <w:p w:rsidR="007B3D7B" w:rsidRDefault="007B3D7B" w:rsidP="007B3D7B">
      <w:pPr>
        <w:spacing w:line="360" w:lineRule="auto"/>
        <w:ind w:firstLine="2410"/>
        <w:jc w:val="both"/>
        <w:rPr>
          <w:rFonts w:ascii="Arial" w:hAnsi="Arial" w:cs="Arial"/>
        </w:rPr>
      </w:pPr>
      <w:r w:rsidRPr="00B454C4">
        <w:rPr>
          <w:rFonts w:ascii="Arial" w:hAnsi="Arial" w:cs="Arial"/>
        </w:rPr>
        <w:t xml:space="preserve">Conforme consta no sistema </w:t>
      </w:r>
      <w:proofErr w:type="spellStart"/>
      <w:r w:rsidRPr="00B454C4">
        <w:rPr>
          <w:rFonts w:ascii="Arial" w:hAnsi="Arial" w:cs="Arial"/>
        </w:rPr>
        <w:t>Sanegraph</w:t>
      </w:r>
      <w:proofErr w:type="spellEnd"/>
      <w:r w:rsidRPr="00B454C4">
        <w:rPr>
          <w:rFonts w:ascii="Arial" w:hAnsi="Arial" w:cs="Arial"/>
        </w:rPr>
        <w:t xml:space="preserve"> (software de gestão do SAAE), atualmente temos </w:t>
      </w:r>
      <w:r>
        <w:rPr>
          <w:rFonts w:ascii="Arial" w:hAnsi="Arial" w:cs="Arial"/>
        </w:rPr>
        <w:t>5400</w:t>
      </w:r>
      <w:r w:rsidRPr="00B454C4">
        <w:rPr>
          <w:rFonts w:ascii="Arial" w:hAnsi="Arial" w:cs="Arial"/>
        </w:rPr>
        <w:t xml:space="preserve"> (quatro mil, novecentos e uma) ligações ativas, o que </w:t>
      </w:r>
      <w:r>
        <w:rPr>
          <w:rFonts w:ascii="Arial" w:hAnsi="Arial" w:cs="Arial"/>
        </w:rPr>
        <w:t>atribui uma média de 700 ligações para cada servidor do setor de saneamento.</w:t>
      </w:r>
    </w:p>
    <w:p w:rsidR="007B3D7B" w:rsidRDefault="007B3D7B" w:rsidP="007B3D7B">
      <w:pPr>
        <w:spacing w:line="360" w:lineRule="auto"/>
        <w:ind w:firstLine="2410"/>
        <w:jc w:val="both"/>
        <w:rPr>
          <w:rFonts w:ascii="Arial" w:hAnsi="Arial" w:cs="Arial"/>
        </w:rPr>
      </w:pPr>
      <w:r>
        <w:rPr>
          <w:rFonts w:ascii="Arial" w:hAnsi="Arial" w:cs="Arial"/>
        </w:rPr>
        <w:t>Só por estas informações é possível constatar que é praticamente impossível a manutenção do sistema com tamanha desproporção servidor x ligações.</w:t>
      </w:r>
    </w:p>
    <w:p w:rsidR="007B3D7B" w:rsidRDefault="007B3D7B" w:rsidP="007B3D7B">
      <w:pPr>
        <w:spacing w:line="360" w:lineRule="auto"/>
        <w:ind w:firstLine="2410"/>
        <w:jc w:val="both"/>
        <w:rPr>
          <w:rFonts w:ascii="Arial" w:hAnsi="Arial" w:cs="Arial"/>
        </w:rPr>
      </w:pPr>
      <w:r>
        <w:rPr>
          <w:rFonts w:ascii="Arial" w:hAnsi="Arial" w:cs="Arial"/>
        </w:rPr>
        <w:t xml:space="preserve">Os servidores, em dupla </w:t>
      </w:r>
      <w:proofErr w:type="gramStart"/>
      <w:r>
        <w:rPr>
          <w:rFonts w:ascii="Arial" w:hAnsi="Arial" w:cs="Arial"/>
        </w:rPr>
        <w:t>( pois</w:t>
      </w:r>
      <w:proofErr w:type="gramEnd"/>
      <w:r>
        <w:rPr>
          <w:rFonts w:ascii="Arial" w:hAnsi="Arial" w:cs="Arial"/>
        </w:rPr>
        <w:t xml:space="preserve"> um faz a leitura e o outro confere e emite a fatura), precisando de no mínimo 20 dias do mês para a leitura de todas as ligações (5400).</w:t>
      </w:r>
    </w:p>
    <w:p w:rsidR="007B3D7B" w:rsidRDefault="007B3D7B" w:rsidP="007B3D7B">
      <w:pPr>
        <w:spacing w:line="360" w:lineRule="auto"/>
        <w:ind w:firstLine="2410"/>
        <w:jc w:val="both"/>
        <w:rPr>
          <w:rFonts w:ascii="Arial" w:hAnsi="Arial" w:cs="Arial"/>
        </w:rPr>
      </w:pPr>
      <w:r>
        <w:rPr>
          <w:rFonts w:ascii="Arial" w:hAnsi="Arial" w:cs="Arial"/>
        </w:rPr>
        <w:t>Se conseguirem fazer uma média de 245 leituras dia, isso representa 30 por hora, ou seja, uma a cada 2 minutos, função esta que é realizada “a pé”.</w:t>
      </w:r>
    </w:p>
    <w:p w:rsidR="007B3D7B" w:rsidRDefault="007B3D7B" w:rsidP="007B3D7B">
      <w:pPr>
        <w:spacing w:line="360" w:lineRule="auto"/>
        <w:ind w:firstLine="2410"/>
        <w:jc w:val="both"/>
        <w:rPr>
          <w:rFonts w:ascii="Arial" w:hAnsi="Arial" w:cs="Arial"/>
        </w:rPr>
      </w:pPr>
      <w:r>
        <w:rPr>
          <w:rFonts w:ascii="Arial" w:hAnsi="Arial" w:cs="Arial"/>
        </w:rPr>
        <w:t>O mesmo ocorre com o serviço de “corte do fornecimento” de água, atividade esta que requer no mínimo 02 servidores em cada corte, quando não encontradas situações que requer ainda o uso de maquinário (como retroescavadeira) para auxiliar.</w:t>
      </w:r>
    </w:p>
    <w:p w:rsidR="007B3D7B" w:rsidRDefault="007B3D7B" w:rsidP="007B3D7B">
      <w:pPr>
        <w:spacing w:line="360" w:lineRule="auto"/>
        <w:ind w:firstLine="2410"/>
        <w:jc w:val="both"/>
        <w:rPr>
          <w:rFonts w:ascii="Arial" w:hAnsi="Arial" w:cs="Arial"/>
        </w:rPr>
      </w:pPr>
      <w:r>
        <w:rPr>
          <w:rFonts w:ascii="Arial" w:hAnsi="Arial" w:cs="Arial"/>
        </w:rPr>
        <w:t>Além disso, o corte consome muito tempo, deixando assim a manutenção do sistema em segundo plano.</w:t>
      </w:r>
    </w:p>
    <w:p w:rsidR="007B3D7B" w:rsidRDefault="007B3D7B" w:rsidP="007B3D7B">
      <w:pPr>
        <w:spacing w:line="360" w:lineRule="auto"/>
        <w:ind w:firstLine="2410"/>
        <w:jc w:val="both"/>
        <w:rPr>
          <w:rFonts w:ascii="Arial" w:hAnsi="Arial" w:cs="Arial"/>
        </w:rPr>
      </w:pPr>
      <w:r>
        <w:rPr>
          <w:rFonts w:ascii="Arial" w:hAnsi="Arial" w:cs="Arial"/>
        </w:rPr>
        <w:t>Atualmente temos 1357 (um mil trezentos e cinquenta e sete ligações) com débitos em aberto com mais de 90 dias junto ao SAAE passíveis de corte.</w:t>
      </w:r>
    </w:p>
    <w:p w:rsidR="007B3D7B" w:rsidRDefault="007B3D7B" w:rsidP="007B3D7B">
      <w:pPr>
        <w:spacing w:line="360" w:lineRule="auto"/>
        <w:ind w:firstLine="2410"/>
        <w:jc w:val="both"/>
        <w:rPr>
          <w:rFonts w:ascii="Arial" w:hAnsi="Arial" w:cs="Arial"/>
        </w:rPr>
      </w:pPr>
      <w:r>
        <w:rPr>
          <w:rFonts w:ascii="Arial" w:hAnsi="Arial" w:cs="Arial"/>
        </w:rPr>
        <w:t>Apesar de termos a possibilidade de parcelamentos previstos em Lei e das campanhas e cobranças administrativas que são realizadas cotidianamente na tentativa de sanar tais débitos, o índice de sucesso é baixíssimo.</w:t>
      </w:r>
    </w:p>
    <w:p w:rsidR="007B3D7B" w:rsidRDefault="007B3D7B" w:rsidP="007B3D7B">
      <w:pPr>
        <w:spacing w:line="360" w:lineRule="auto"/>
        <w:ind w:firstLine="2410"/>
        <w:jc w:val="both"/>
        <w:rPr>
          <w:rFonts w:ascii="Arial" w:hAnsi="Arial" w:cs="Arial"/>
        </w:rPr>
      </w:pPr>
      <w:r>
        <w:rPr>
          <w:rFonts w:ascii="Arial" w:hAnsi="Arial" w:cs="Arial"/>
        </w:rPr>
        <w:lastRenderedPageBreak/>
        <w:t>Independente, é obrigação desta autarquia realizar outras medidas (permitidas em lei) que buscam recuperar esses créditos e uma delas é a suspensão do fornecimento.</w:t>
      </w:r>
    </w:p>
    <w:p w:rsidR="007B3D7B" w:rsidRDefault="007B3D7B" w:rsidP="007B3D7B">
      <w:pPr>
        <w:spacing w:line="360" w:lineRule="auto"/>
        <w:ind w:firstLine="2410"/>
        <w:jc w:val="both"/>
        <w:rPr>
          <w:rFonts w:ascii="Arial" w:hAnsi="Arial" w:cs="Arial"/>
        </w:rPr>
      </w:pPr>
      <w:r>
        <w:rPr>
          <w:rFonts w:ascii="Arial" w:hAnsi="Arial" w:cs="Arial"/>
        </w:rPr>
        <w:t>Ocorre que isso também requer muito tempo. Quando possível fazer o corte de forma manual no registro que deveria estar instalado no passeio público, este procedimento consome pelo menos 30 minutos, pois geralmente o registro se encontra em até 1,5 metros de profundidade e é costumeiro as pessoas colocarem terra ou areio no buraco de acesso.</w:t>
      </w:r>
    </w:p>
    <w:p w:rsidR="007B3D7B" w:rsidRDefault="007B3D7B" w:rsidP="007B3D7B">
      <w:pPr>
        <w:spacing w:line="360" w:lineRule="auto"/>
        <w:ind w:firstLine="2410"/>
        <w:jc w:val="both"/>
        <w:rPr>
          <w:rFonts w:ascii="Arial" w:hAnsi="Arial" w:cs="Arial"/>
        </w:rPr>
      </w:pPr>
      <w:r>
        <w:rPr>
          <w:rFonts w:ascii="Arial" w:hAnsi="Arial" w:cs="Arial"/>
        </w:rPr>
        <w:t>Outras situações necessitam inclusive que parte das calçadas e as vezes do asfalto sejam removido para que o corte seja realizado, o que consome muito mais tempo, ou seja, com o número de servidores disponíveis, é impossível efetivar estes serviços e ainda manter o sistema funcionando.</w:t>
      </w:r>
    </w:p>
    <w:p w:rsidR="007B3D7B" w:rsidRDefault="007B3D7B" w:rsidP="007B3D7B">
      <w:pPr>
        <w:spacing w:line="360" w:lineRule="auto"/>
        <w:ind w:firstLine="2410"/>
        <w:jc w:val="both"/>
        <w:rPr>
          <w:rFonts w:ascii="Arial" w:hAnsi="Arial" w:cs="Arial"/>
        </w:rPr>
      </w:pPr>
      <w:r>
        <w:rPr>
          <w:rFonts w:ascii="Arial" w:hAnsi="Arial" w:cs="Arial"/>
        </w:rPr>
        <w:t>Diante das situações acima relatadas e comprovadas, e tendo como único objetivo a manutenção do sistema de água no município de Alvorada do Sul, requer que esta Divisão de Licitações de abertura imediata em processos licitatórios, com os objetos inicialmente listados, devendo cada um deles serem realizados em lotes separados, pois sua efetivação requer técnicas distintas.</w:t>
      </w:r>
    </w:p>
    <w:p w:rsidR="007B3D7B" w:rsidRPr="00B454C4" w:rsidRDefault="007B3D7B" w:rsidP="007B3D7B">
      <w:pPr>
        <w:spacing w:line="360" w:lineRule="auto"/>
        <w:ind w:firstLine="2410"/>
        <w:jc w:val="both"/>
        <w:rPr>
          <w:rFonts w:ascii="Arial" w:hAnsi="Arial" w:cs="Arial"/>
        </w:rPr>
      </w:pPr>
      <w:r>
        <w:rPr>
          <w:rFonts w:ascii="Arial" w:hAnsi="Arial" w:cs="Arial"/>
        </w:rPr>
        <w:t>Tendo em vista todas as dificuldades e dever de manter o sistema de água em pleno funcionamento, requer urgência no presente requerimento.</w:t>
      </w:r>
    </w:p>
    <w:p w:rsidR="00281E03" w:rsidRDefault="007B3D7B" w:rsidP="007B3D7B">
      <w:pPr>
        <w:pStyle w:val="Ttulo1"/>
        <w:spacing w:after="10"/>
        <w:ind w:right="0"/>
      </w:pPr>
      <w:r>
        <w:t xml:space="preserve">                      </w:t>
      </w:r>
      <w:r w:rsidR="00281E03">
        <w:t>TERMO DE REFERÊNCIA DO OBJETO</w:t>
      </w:r>
    </w:p>
    <w:p w:rsidR="007A7295" w:rsidRPr="00C618BA" w:rsidRDefault="007A7295" w:rsidP="00C618BA">
      <w:pPr>
        <w:rPr>
          <w:lang w:eastAsia="pt-BR"/>
        </w:rPr>
      </w:pPr>
      <w:bookmarkStart w:id="0" w:name="_GoBack"/>
      <w:bookmarkEnd w:id="0"/>
    </w:p>
    <w:p w:rsidR="0030452F" w:rsidRDefault="007B3D7B" w:rsidP="0030452F">
      <w:pPr>
        <w:spacing w:after="259" w:line="256" w:lineRule="auto"/>
        <w:rPr>
          <w:rFonts w:ascii="Arial" w:hAnsi="Arial"/>
          <w:b/>
        </w:rPr>
      </w:pPr>
      <w:r>
        <w:rPr>
          <w:rFonts w:ascii="Arial" w:hAnsi="Arial"/>
          <w:b/>
        </w:rPr>
        <w:t>EM ANEXO APÓS O TERMO.</w:t>
      </w:r>
    </w:p>
    <w:p w:rsidR="000042AE" w:rsidRPr="0030452F" w:rsidRDefault="000042AE" w:rsidP="000042AE">
      <w:pPr>
        <w:pStyle w:val="PargrafodaLista"/>
        <w:spacing w:after="259" w:line="256" w:lineRule="auto"/>
        <w:ind w:left="1438"/>
        <w:rPr>
          <w:b/>
          <w:u w:val="single" w:color="000000"/>
        </w:rPr>
      </w:pPr>
    </w:p>
    <w:p w:rsidR="0030452F" w:rsidRPr="000042AE" w:rsidRDefault="0030452F" w:rsidP="007B3D7B">
      <w:pPr>
        <w:pStyle w:val="PargrafodaLista"/>
        <w:spacing w:after="259" w:line="256" w:lineRule="auto"/>
        <w:ind w:left="1438"/>
        <w:rPr>
          <w:b/>
          <w:u w:val="single" w:color="000000"/>
        </w:rPr>
      </w:pPr>
      <w:r>
        <w:rPr>
          <w:rFonts w:ascii="Arial" w:hAnsi="Arial"/>
          <w:b/>
        </w:rPr>
        <w:t>Prazo, local e condições de entrega ou execução</w:t>
      </w:r>
      <w:r w:rsidR="000042AE">
        <w:rPr>
          <w:rFonts w:ascii="Arial" w:hAnsi="Arial"/>
          <w:b/>
        </w:rPr>
        <w:t>;</w:t>
      </w:r>
    </w:p>
    <w:p w:rsidR="000042AE" w:rsidRDefault="000042AE" w:rsidP="000042AE">
      <w:pPr>
        <w:pStyle w:val="PargrafodaLista"/>
        <w:spacing w:after="251"/>
        <w:ind w:left="1438" w:right="6"/>
        <w:rPr>
          <w:b/>
          <w:color w:val="FF0000"/>
          <w:sz w:val="24"/>
        </w:rPr>
      </w:pPr>
    </w:p>
    <w:p w:rsidR="000042AE" w:rsidRPr="000042AE" w:rsidRDefault="007B3D7B" w:rsidP="000042AE">
      <w:pPr>
        <w:pStyle w:val="PargrafodaLista"/>
        <w:spacing w:after="251"/>
        <w:ind w:left="1438" w:right="6"/>
        <w:rPr>
          <w:b/>
          <w:color w:val="FF0000"/>
          <w:sz w:val="24"/>
        </w:rPr>
      </w:pPr>
      <w:r>
        <w:rPr>
          <w:b/>
          <w:color w:val="FF0000"/>
          <w:sz w:val="24"/>
        </w:rPr>
        <w:t xml:space="preserve">ATE 5 DIAS DEPOIS DE SOLICITADO </w:t>
      </w:r>
      <w:r w:rsidR="00C618BA">
        <w:rPr>
          <w:b/>
          <w:color w:val="FF0000"/>
          <w:sz w:val="24"/>
        </w:rPr>
        <w:t>A PRESENÇA PARA O SERVIÇO, NO SERVIÇO AUTONOMO DE AGUA E ESGOTO LOCALIZADO NA RUA JOSE JANUARIO DA SILVA, 543</w:t>
      </w:r>
    </w:p>
    <w:p w:rsidR="000042AE" w:rsidRPr="0030452F" w:rsidRDefault="000042AE" w:rsidP="000042AE">
      <w:pPr>
        <w:pStyle w:val="PargrafodaLista"/>
        <w:spacing w:after="259" w:line="256" w:lineRule="auto"/>
        <w:ind w:left="1438"/>
        <w:rPr>
          <w:b/>
          <w:u w:val="single" w:color="000000"/>
        </w:rPr>
      </w:pPr>
    </w:p>
    <w:p w:rsidR="00C618BA" w:rsidRDefault="00C618BA" w:rsidP="007B3D7B">
      <w:pPr>
        <w:pStyle w:val="PargrafodaLista"/>
        <w:spacing w:after="259" w:line="256" w:lineRule="auto"/>
        <w:ind w:left="1438"/>
        <w:rPr>
          <w:rFonts w:ascii="Arial" w:hAnsi="Arial"/>
          <w:b/>
        </w:rPr>
      </w:pPr>
    </w:p>
    <w:p w:rsidR="00C618BA" w:rsidRDefault="00C618BA" w:rsidP="007B3D7B">
      <w:pPr>
        <w:pStyle w:val="PargrafodaLista"/>
        <w:spacing w:after="259" w:line="256" w:lineRule="auto"/>
        <w:ind w:left="1438"/>
        <w:rPr>
          <w:rFonts w:ascii="Arial" w:hAnsi="Arial"/>
          <w:b/>
        </w:rPr>
      </w:pPr>
    </w:p>
    <w:p w:rsidR="0030452F" w:rsidRPr="00A06106" w:rsidRDefault="0030452F" w:rsidP="007B3D7B">
      <w:pPr>
        <w:pStyle w:val="PargrafodaLista"/>
        <w:spacing w:after="259" w:line="256" w:lineRule="auto"/>
        <w:ind w:left="1438"/>
        <w:rPr>
          <w:b/>
          <w:u w:val="single" w:color="000000"/>
        </w:rPr>
      </w:pPr>
      <w:r w:rsidRPr="0030452F">
        <w:rPr>
          <w:rFonts w:ascii="Arial" w:hAnsi="Arial"/>
          <w:b/>
        </w:rPr>
        <w:t>Responsável pel</w:t>
      </w:r>
      <w:r>
        <w:rPr>
          <w:rFonts w:ascii="Arial" w:hAnsi="Arial"/>
          <w:b/>
        </w:rPr>
        <w:t xml:space="preserve">o recebimento, telefone </w:t>
      </w:r>
    </w:p>
    <w:p w:rsidR="00A06106" w:rsidRPr="0030452F" w:rsidRDefault="00A06106" w:rsidP="00A06106">
      <w:pPr>
        <w:pStyle w:val="PargrafodaLista"/>
        <w:spacing w:after="259" w:line="256" w:lineRule="auto"/>
        <w:ind w:left="1438"/>
        <w:rPr>
          <w:b/>
          <w:u w:val="single" w:color="000000"/>
        </w:rPr>
      </w:pPr>
    </w:p>
    <w:tbl>
      <w:tblPr>
        <w:tblStyle w:val="TableGrid"/>
        <w:tblW w:w="8930" w:type="dxa"/>
        <w:tblInd w:w="704" w:type="dxa"/>
        <w:tblCellMar>
          <w:top w:w="8" w:type="dxa"/>
          <w:left w:w="106" w:type="dxa"/>
          <w:right w:w="115" w:type="dxa"/>
        </w:tblCellMar>
        <w:tblLook w:val="04A0" w:firstRow="1" w:lastRow="0" w:firstColumn="1" w:lastColumn="0" w:noHBand="0" w:noVBand="1"/>
      </w:tblPr>
      <w:tblGrid>
        <w:gridCol w:w="1558"/>
        <w:gridCol w:w="2966"/>
        <w:gridCol w:w="2825"/>
        <w:gridCol w:w="1581"/>
      </w:tblGrid>
      <w:tr w:rsidR="0030452F" w:rsidTr="0030452F">
        <w:trPr>
          <w:trHeight w:val="288"/>
        </w:trPr>
        <w:tc>
          <w:tcPr>
            <w:tcW w:w="1564" w:type="dxa"/>
            <w:tcBorders>
              <w:top w:val="single" w:sz="4" w:space="0" w:color="000000"/>
              <w:left w:val="single" w:sz="4" w:space="0" w:color="000000"/>
              <w:bottom w:val="single" w:sz="4" w:space="0" w:color="000000"/>
              <w:right w:val="single" w:sz="4" w:space="0" w:color="000000"/>
            </w:tcBorders>
            <w:hideMark/>
          </w:tcPr>
          <w:p w:rsidR="0030452F" w:rsidRPr="000042AE" w:rsidRDefault="0030452F" w:rsidP="009A3A2F">
            <w:pPr>
              <w:spacing w:line="256" w:lineRule="auto"/>
              <w:ind w:left="2"/>
              <w:rPr>
                <w:color w:val="FF0000"/>
              </w:rPr>
            </w:pPr>
            <w:r w:rsidRPr="000042AE">
              <w:rPr>
                <w:b/>
                <w:color w:val="FF0000"/>
              </w:rPr>
              <w:t xml:space="preserve">Local </w:t>
            </w:r>
          </w:p>
        </w:tc>
        <w:tc>
          <w:tcPr>
            <w:tcW w:w="2977" w:type="dxa"/>
            <w:tcBorders>
              <w:top w:val="single" w:sz="4" w:space="0" w:color="000000"/>
              <w:left w:val="single" w:sz="4" w:space="0" w:color="000000"/>
              <w:bottom w:val="single" w:sz="4" w:space="0" w:color="000000"/>
              <w:right w:val="single" w:sz="4" w:space="0" w:color="000000"/>
            </w:tcBorders>
            <w:hideMark/>
          </w:tcPr>
          <w:p w:rsidR="0030452F" w:rsidRPr="000042AE" w:rsidRDefault="0030452F" w:rsidP="009A3A2F">
            <w:pPr>
              <w:spacing w:line="256" w:lineRule="auto"/>
              <w:ind w:left="2"/>
              <w:rPr>
                <w:color w:val="FF0000"/>
              </w:rPr>
            </w:pPr>
            <w:r w:rsidRPr="000042AE">
              <w:rPr>
                <w:b/>
                <w:color w:val="FF0000"/>
              </w:rPr>
              <w:t xml:space="preserve">Responsável </w:t>
            </w:r>
          </w:p>
        </w:tc>
        <w:tc>
          <w:tcPr>
            <w:tcW w:w="2837" w:type="dxa"/>
            <w:tcBorders>
              <w:top w:val="single" w:sz="4" w:space="0" w:color="000000"/>
              <w:left w:val="single" w:sz="4" w:space="0" w:color="000000"/>
              <w:bottom w:val="single" w:sz="4" w:space="0" w:color="000000"/>
              <w:right w:val="single" w:sz="4" w:space="0" w:color="000000"/>
            </w:tcBorders>
            <w:hideMark/>
          </w:tcPr>
          <w:p w:rsidR="0030452F" w:rsidRPr="000042AE" w:rsidRDefault="0030452F" w:rsidP="009A3A2F">
            <w:pPr>
              <w:spacing w:line="256" w:lineRule="auto"/>
              <w:ind w:left="2"/>
              <w:rPr>
                <w:color w:val="FF0000"/>
              </w:rPr>
            </w:pPr>
            <w:r w:rsidRPr="000042AE">
              <w:rPr>
                <w:b/>
                <w:color w:val="FF0000"/>
              </w:rPr>
              <w:t xml:space="preserve">Endereço </w:t>
            </w:r>
          </w:p>
        </w:tc>
        <w:tc>
          <w:tcPr>
            <w:tcW w:w="1552" w:type="dxa"/>
            <w:tcBorders>
              <w:top w:val="single" w:sz="4" w:space="0" w:color="000000"/>
              <w:left w:val="single" w:sz="4" w:space="0" w:color="000000"/>
              <w:bottom w:val="single" w:sz="4" w:space="0" w:color="000000"/>
              <w:right w:val="single" w:sz="4" w:space="0" w:color="000000"/>
            </w:tcBorders>
            <w:hideMark/>
          </w:tcPr>
          <w:p w:rsidR="0030452F" w:rsidRPr="000042AE" w:rsidRDefault="0030452F" w:rsidP="009A3A2F">
            <w:pPr>
              <w:spacing w:line="256" w:lineRule="auto"/>
              <w:rPr>
                <w:color w:val="FF0000"/>
              </w:rPr>
            </w:pPr>
            <w:r w:rsidRPr="000042AE">
              <w:rPr>
                <w:b/>
                <w:color w:val="FF0000"/>
              </w:rPr>
              <w:t xml:space="preserve">Telefone </w:t>
            </w:r>
          </w:p>
        </w:tc>
      </w:tr>
      <w:tr w:rsidR="0030452F" w:rsidTr="0030452F">
        <w:trPr>
          <w:trHeight w:val="838"/>
        </w:trPr>
        <w:tc>
          <w:tcPr>
            <w:tcW w:w="1564" w:type="dxa"/>
            <w:tcBorders>
              <w:top w:val="single" w:sz="4" w:space="0" w:color="000000"/>
              <w:left w:val="single" w:sz="4" w:space="0" w:color="000000"/>
              <w:bottom w:val="single" w:sz="4" w:space="0" w:color="000000"/>
              <w:right w:val="single" w:sz="4" w:space="0" w:color="000000"/>
            </w:tcBorders>
            <w:vAlign w:val="center"/>
            <w:hideMark/>
          </w:tcPr>
          <w:p w:rsidR="0030452F" w:rsidRPr="000042AE" w:rsidRDefault="00C618BA" w:rsidP="009A3A2F">
            <w:pPr>
              <w:spacing w:line="256" w:lineRule="auto"/>
              <w:ind w:left="2"/>
              <w:rPr>
                <w:color w:val="FF0000"/>
              </w:rPr>
            </w:pPr>
            <w:r>
              <w:rPr>
                <w:color w:val="FF0000"/>
              </w:rPr>
              <w:t>SEDE DO SAAE</w:t>
            </w:r>
          </w:p>
        </w:tc>
        <w:tc>
          <w:tcPr>
            <w:tcW w:w="2977" w:type="dxa"/>
            <w:tcBorders>
              <w:top w:val="single" w:sz="4" w:space="0" w:color="000000"/>
              <w:left w:val="single" w:sz="4" w:space="0" w:color="000000"/>
              <w:bottom w:val="single" w:sz="4" w:space="0" w:color="000000"/>
              <w:right w:val="single" w:sz="4" w:space="0" w:color="000000"/>
            </w:tcBorders>
            <w:hideMark/>
          </w:tcPr>
          <w:p w:rsidR="0030452F" w:rsidRPr="000042AE" w:rsidRDefault="00C618BA" w:rsidP="009A3A2F">
            <w:pPr>
              <w:spacing w:line="256" w:lineRule="auto"/>
              <w:ind w:left="2"/>
              <w:rPr>
                <w:color w:val="FF0000"/>
              </w:rPr>
            </w:pPr>
            <w:r>
              <w:rPr>
                <w:color w:val="FF0000"/>
              </w:rPr>
              <w:t>NATAL ALVES DA SILVA</w:t>
            </w:r>
          </w:p>
        </w:tc>
        <w:tc>
          <w:tcPr>
            <w:tcW w:w="2837" w:type="dxa"/>
            <w:tcBorders>
              <w:top w:val="single" w:sz="4" w:space="0" w:color="000000"/>
              <w:left w:val="single" w:sz="4" w:space="0" w:color="000000"/>
              <w:bottom w:val="single" w:sz="4" w:space="0" w:color="000000"/>
              <w:right w:val="single" w:sz="4" w:space="0" w:color="000000"/>
            </w:tcBorders>
            <w:hideMark/>
          </w:tcPr>
          <w:p w:rsidR="0030452F" w:rsidRPr="000042AE" w:rsidRDefault="00C618BA" w:rsidP="009A3A2F">
            <w:pPr>
              <w:spacing w:line="256" w:lineRule="auto"/>
              <w:ind w:left="2"/>
              <w:rPr>
                <w:color w:val="FF0000"/>
              </w:rPr>
            </w:pPr>
            <w:r>
              <w:rPr>
                <w:color w:val="FF0000"/>
              </w:rPr>
              <w:t>JOSE JANUARIO DA SILVA. 543</w:t>
            </w:r>
          </w:p>
        </w:tc>
        <w:tc>
          <w:tcPr>
            <w:tcW w:w="1552" w:type="dxa"/>
            <w:tcBorders>
              <w:top w:val="single" w:sz="4" w:space="0" w:color="000000"/>
              <w:left w:val="single" w:sz="4" w:space="0" w:color="000000"/>
              <w:bottom w:val="single" w:sz="4" w:space="0" w:color="000000"/>
              <w:right w:val="single" w:sz="4" w:space="0" w:color="000000"/>
            </w:tcBorders>
            <w:vAlign w:val="center"/>
            <w:hideMark/>
          </w:tcPr>
          <w:p w:rsidR="0030452F" w:rsidRDefault="00C618BA" w:rsidP="00C618BA">
            <w:pPr>
              <w:spacing w:line="256" w:lineRule="auto"/>
              <w:rPr>
                <w:color w:val="FF0000"/>
              </w:rPr>
            </w:pPr>
            <w:r>
              <w:rPr>
                <w:color w:val="FF0000"/>
              </w:rPr>
              <w:t>(43) 31571044</w:t>
            </w:r>
          </w:p>
          <w:p w:rsidR="00C618BA" w:rsidRPr="000042AE" w:rsidRDefault="00C618BA" w:rsidP="00C618BA">
            <w:pPr>
              <w:spacing w:line="256" w:lineRule="auto"/>
              <w:rPr>
                <w:color w:val="FF0000"/>
              </w:rPr>
            </w:pPr>
            <w:r>
              <w:rPr>
                <w:color w:val="FF0000"/>
              </w:rPr>
              <w:t>(43)996567393</w:t>
            </w:r>
          </w:p>
        </w:tc>
      </w:tr>
    </w:tbl>
    <w:p w:rsidR="000042AE" w:rsidRPr="0030452F" w:rsidRDefault="000042AE" w:rsidP="0030452F">
      <w:pPr>
        <w:spacing w:after="259" w:line="256" w:lineRule="auto"/>
        <w:rPr>
          <w:b/>
          <w:u w:val="single" w:color="000000"/>
        </w:rPr>
      </w:pPr>
    </w:p>
    <w:p w:rsidR="000042AE" w:rsidRPr="000042AE" w:rsidRDefault="0030452F" w:rsidP="007B3D7B">
      <w:pPr>
        <w:pStyle w:val="PargrafodaLista"/>
        <w:spacing w:after="259" w:line="256" w:lineRule="auto"/>
        <w:ind w:left="1438"/>
        <w:rPr>
          <w:b/>
          <w:u w:val="single" w:color="000000"/>
        </w:rPr>
      </w:pPr>
      <w:r>
        <w:rPr>
          <w:rFonts w:ascii="Arial" w:hAnsi="Arial"/>
          <w:b/>
        </w:rPr>
        <w:t>Condições e prazos de pagamento</w:t>
      </w:r>
      <w:r w:rsidR="000042AE">
        <w:rPr>
          <w:rFonts w:ascii="Arial" w:hAnsi="Arial"/>
          <w:b/>
        </w:rPr>
        <w:t>;</w:t>
      </w:r>
    </w:p>
    <w:p w:rsidR="000042AE" w:rsidRDefault="000042AE" w:rsidP="000042AE">
      <w:pPr>
        <w:pStyle w:val="PargrafodaLista"/>
        <w:spacing w:after="259" w:line="256" w:lineRule="auto"/>
        <w:ind w:left="1438"/>
        <w:rPr>
          <w:rFonts w:ascii="Arial" w:hAnsi="Arial"/>
          <w:b/>
        </w:rPr>
      </w:pPr>
    </w:p>
    <w:p w:rsidR="000042AE" w:rsidRPr="000042AE" w:rsidRDefault="00C618BA" w:rsidP="000042AE">
      <w:pPr>
        <w:pStyle w:val="PargrafodaLista"/>
        <w:spacing w:after="251"/>
        <w:ind w:left="1425" w:right="6"/>
        <w:rPr>
          <w:b/>
          <w:color w:val="FF0000"/>
          <w:sz w:val="24"/>
        </w:rPr>
      </w:pPr>
      <w:r>
        <w:rPr>
          <w:b/>
          <w:color w:val="FF0000"/>
          <w:sz w:val="24"/>
        </w:rPr>
        <w:t>ATÉ 30 DIAS DEPOIS DA EXECUÇÃO E EMISSÃO DE NOTA FISCAL</w:t>
      </w:r>
    </w:p>
    <w:p w:rsidR="000042AE" w:rsidRPr="000042AE" w:rsidRDefault="000042AE" w:rsidP="000042AE">
      <w:pPr>
        <w:pStyle w:val="PargrafodaLista"/>
        <w:spacing w:after="259" w:line="256" w:lineRule="auto"/>
        <w:ind w:left="1438"/>
        <w:rPr>
          <w:b/>
          <w:u w:val="single" w:color="000000"/>
        </w:rPr>
      </w:pPr>
    </w:p>
    <w:p w:rsidR="000042AE" w:rsidRPr="000042AE" w:rsidRDefault="000042AE" w:rsidP="007B3D7B">
      <w:pPr>
        <w:pStyle w:val="PargrafodaLista"/>
        <w:spacing w:after="259" w:line="256" w:lineRule="auto"/>
        <w:ind w:left="1438"/>
        <w:rPr>
          <w:b/>
          <w:u w:val="single" w:color="000000"/>
        </w:rPr>
      </w:pPr>
      <w:r>
        <w:rPr>
          <w:rFonts w:ascii="Arial" w:hAnsi="Arial"/>
          <w:b/>
        </w:rPr>
        <w:t>Valores referenciais de mercado;</w:t>
      </w:r>
    </w:p>
    <w:p w:rsidR="001B4F9C" w:rsidRDefault="001B4F9C" w:rsidP="001B4F9C">
      <w:pPr>
        <w:jc w:val="both"/>
        <w:rPr>
          <w:rFonts w:ascii="Arial" w:hAnsi="Arial" w:cs="Arial"/>
          <w:sz w:val="24"/>
          <w:szCs w:val="24"/>
        </w:rPr>
      </w:pPr>
      <w:r>
        <w:rPr>
          <w:rFonts w:ascii="Arial" w:hAnsi="Arial" w:cs="Arial"/>
          <w:sz w:val="24"/>
          <w:szCs w:val="24"/>
        </w:rPr>
        <w:t>Aos dias 09 de Dezembro de 2019, o Diretor Superintendente do SAAE, Natal Alves da Silva, solicitou a abertura de processo licitatório CONTRATAÇÃO DE PESSOA JURÍDICA PARA REALIZAÇÃO DE SERVIÇOS DE LEITURA DO CONSUMO DE ÁGUA MENSAL E REALIZAÇÃO DE SERVIÇO DE EFETIVAÇÃO DE CORTE DO FORNECIMENTO DE AGUA sendo que, no período, foram mandado através e-mail pedindo cotação, onde foram respondidos, e na data do dia 10 de Agosto de 2020, como a licitação ficou parada, foi encaminhado novamente um e-mail para as empresas que forneceram os orçamentos pedindo para ver, se os preços cotados, manteriam os mesmo, e responderam através e-mail que manteriam os mesmos preços cotados inicialmente.</w:t>
      </w:r>
    </w:p>
    <w:p w:rsidR="001B4F9C" w:rsidRDefault="001B4F9C" w:rsidP="001B4F9C">
      <w:pPr>
        <w:jc w:val="both"/>
        <w:rPr>
          <w:rFonts w:ascii="Times New Roman" w:hAnsi="Times New Roman" w:cs="Times New Roman"/>
          <w:sz w:val="28"/>
          <w:szCs w:val="20"/>
        </w:rPr>
      </w:pPr>
      <w:r>
        <w:rPr>
          <w:rFonts w:ascii="Arial" w:hAnsi="Arial" w:cs="Arial"/>
          <w:sz w:val="24"/>
          <w:szCs w:val="24"/>
        </w:rPr>
        <w:t>As empresas que forneceram orçamentos foram :ABLE PRESTADORA DE SERVIÇOS EIRELI inscrita n</w:t>
      </w:r>
      <w:r w:rsidR="007A7295">
        <w:rPr>
          <w:rFonts w:ascii="Arial" w:hAnsi="Arial" w:cs="Arial"/>
          <w:sz w:val="24"/>
          <w:szCs w:val="24"/>
        </w:rPr>
        <w:t>o CNPJ 73.636.276/0001-34 atravé</w:t>
      </w:r>
      <w:r>
        <w:rPr>
          <w:rFonts w:ascii="Arial" w:hAnsi="Arial" w:cs="Arial"/>
          <w:sz w:val="24"/>
          <w:szCs w:val="24"/>
        </w:rPr>
        <w:t xml:space="preserve">s do e-mail </w:t>
      </w:r>
      <w:hyperlink r:id="rId7" w:history="1">
        <w:r>
          <w:rPr>
            <w:rStyle w:val="Hyperlink"/>
            <w:rFonts w:ascii="Arial" w:hAnsi="Arial" w:cs="Arial"/>
            <w:sz w:val="24"/>
            <w:szCs w:val="24"/>
          </w:rPr>
          <w:t>able.servicos@gmail.com</w:t>
        </w:r>
      </w:hyperlink>
      <w:r>
        <w:rPr>
          <w:rFonts w:ascii="Arial" w:hAnsi="Arial" w:cs="Arial"/>
          <w:sz w:val="24"/>
          <w:szCs w:val="24"/>
        </w:rPr>
        <w:t xml:space="preserve"> , L.A.V. PRESTADORA DE SERVICOS LTDA inscrito no CNPJ 28.718.497/0001-05 através do e-mail </w:t>
      </w:r>
      <w:hyperlink r:id="rId8" w:history="1">
        <w:r>
          <w:rPr>
            <w:rStyle w:val="Hyperlink"/>
            <w:rFonts w:ascii="Arial" w:hAnsi="Arial" w:cs="Arial"/>
            <w:sz w:val="24"/>
            <w:szCs w:val="24"/>
          </w:rPr>
          <w:t>servicoslav@gmail.com</w:t>
        </w:r>
      </w:hyperlink>
      <w:r>
        <w:rPr>
          <w:rFonts w:ascii="Arial" w:hAnsi="Arial" w:cs="Arial"/>
          <w:sz w:val="24"/>
          <w:szCs w:val="24"/>
        </w:rPr>
        <w:t xml:space="preserve"> e SOC PRESTADORA DE SERVIÇOS LTDA inscrita no CNPJ 03.293.519/0001-01 através do e-mail </w:t>
      </w:r>
      <w:hyperlink r:id="rId9" w:history="1">
        <w:r>
          <w:rPr>
            <w:rStyle w:val="Hyperlink"/>
            <w:rFonts w:ascii="Arial" w:hAnsi="Arial" w:cs="Arial"/>
            <w:sz w:val="24"/>
            <w:szCs w:val="24"/>
          </w:rPr>
          <w:t>socps@bol.com.br</w:t>
        </w:r>
      </w:hyperlink>
      <w:r>
        <w:rPr>
          <w:rFonts w:ascii="Arial" w:hAnsi="Arial" w:cs="Arial"/>
          <w:sz w:val="24"/>
          <w:szCs w:val="24"/>
        </w:rPr>
        <w:t xml:space="preserve"> </w:t>
      </w:r>
      <w:r>
        <w:t>.</w:t>
      </w:r>
    </w:p>
    <w:p w:rsidR="001B4F9C" w:rsidRDefault="001B4F9C" w:rsidP="001B4F9C">
      <w:pPr>
        <w:jc w:val="both"/>
      </w:pPr>
    </w:p>
    <w:p w:rsidR="001B4F9C" w:rsidRPr="001B4F9C" w:rsidRDefault="001B4F9C" w:rsidP="001B4F9C">
      <w:pPr>
        <w:jc w:val="both"/>
        <w:rPr>
          <w:rFonts w:ascii="Arial" w:hAnsi="Arial" w:cs="Arial"/>
          <w:sz w:val="24"/>
          <w:szCs w:val="24"/>
        </w:rPr>
      </w:pPr>
      <w:r w:rsidRPr="001B4F9C">
        <w:rPr>
          <w:rFonts w:ascii="Arial" w:hAnsi="Arial" w:cs="Arial"/>
          <w:sz w:val="24"/>
          <w:szCs w:val="24"/>
        </w:rPr>
        <w:lastRenderedPageBreak/>
        <w:t xml:space="preserve">Foram verificada as 4 certidões principais para a participação da licitação (FGTS, TRABALHISTA, ESTADUAL E </w:t>
      </w:r>
      <w:proofErr w:type="gramStart"/>
      <w:r w:rsidRPr="001B4F9C">
        <w:rPr>
          <w:rFonts w:ascii="Arial" w:hAnsi="Arial" w:cs="Arial"/>
          <w:sz w:val="24"/>
          <w:szCs w:val="24"/>
        </w:rPr>
        <w:t>FEDERAL)  e</w:t>
      </w:r>
      <w:proofErr w:type="gramEnd"/>
      <w:r w:rsidRPr="001B4F9C">
        <w:rPr>
          <w:rFonts w:ascii="Arial" w:hAnsi="Arial" w:cs="Arial"/>
          <w:sz w:val="24"/>
          <w:szCs w:val="24"/>
        </w:rPr>
        <w:t xml:space="preserve"> todas as empresas citadas estão com as mesmas em dia.</w:t>
      </w:r>
    </w:p>
    <w:p w:rsidR="001B4F9C" w:rsidRDefault="001B4F9C" w:rsidP="001B4F9C">
      <w:pPr>
        <w:jc w:val="both"/>
      </w:pPr>
    </w:p>
    <w:p w:rsidR="001B4F9C" w:rsidRDefault="001B4F9C" w:rsidP="001B4F9C">
      <w:pPr>
        <w:jc w:val="both"/>
        <w:rPr>
          <w:rFonts w:ascii="Arial" w:hAnsi="Arial" w:cs="Arial"/>
          <w:sz w:val="24"/>
          <w:szCs w:val="24"/>
        </w:rPr>
      </w:pPr>
      <w:r>
        <w:rPr>
          <w:rFonts w:ascii="Arial" w:hAnsi="Arial" w:cs="Arial"/>
          <w:sz w:val="24"/>
          <w:szCs w:val="24"/>
        </w:rPr>
        <w:t xml:space="preserve">Dando </w:t>
      </w:r>
      <w:r>
        <w:rPr>
          <w:rFonts w:ascii="Arial" w:hAnsi="Arial" w:cs="Arial"/>
          <w:color w:val="000000" w:themeColor="text1"/>
          <w:sz w:val="24"/>
          <w:szCs w:val="24"/>
        </w:rPr>
        <w:t xml:space="preserve">continuidade, foi pego o menor valor dos </w:t>
      </w:r>
      <w:proofErr w:type="gramStart"/>
      <w:r>
        <w:rPr>
          <w:rFonts w:ascii="Arial" w:hAnsi="Arial" w:cs="Arial"/>
          <w:color w:val="000000" w:themeColor="text1"/>
          <w:sz w:val="24"/>
          <w:szCs w:val="24"/>
        </w:rPr>
        <w:t xml:space="preserve">serviços </w:t>
      </w:r>
      <w:r>
        <w:rPr>
          <w:rFonts w:ascii="Arial" w:hAnsi="Arial" w:cs="Arial"/>
          <w:sz w:val="24"/>
          <w:szCs w:val="24"/>
        </w:rPr>
        <w:t xml:space="preserve"> dando</w:t>
      </w:r>
      <w:proofErr w:type="gramEnd"/>
      <w:r>
        <w:rPr>
          <w:rFonts w:ascii="Arial" w:hAnsi="Arial" w:cs="Arial"/>
          <w:sz w:val="24"/>
          <w:szCs w:val="24"/>
        </w:rPr>
        <w:t xml:space="preserve"> o montante no valor de R$ 197.352,55 (cento e noventa e sete mil, trezentos e cinquenta e dois reais e cinquenta e cinco centavos) </w:t>
      </w:r>
      <w:r>
        <w:rPr>
          <w:rFonts w:ascii="Arial" w:hAnsi="Arial" w:cs="Arial"/>
          <w:color w:val="000000" w:themeColor="text1"/>
          <w:sz w:val="24"/>
          <w:szCs w:val="24"/>
        </w:rPr>
        <w:t>pedido que e foi escolhido a modalidade pregão para a licitação.</w:t>
      </w:r>
    </w:p>
    <w:p w:rsidR="001B4F9C" w:rsidRDefault="001B4F9C" w:rsidP="00281E03">
      <w:pPr>
        <w:spacing w:after="10" w:line="249" w:lineRule="auto"/>
        <w:ind w:left="-5"/>
        <w:rPr>
          <w:b/>
        </w:rPr>
      </w:pPr>
    </w:p>
    <w:p w:rsidR="005314FE" w:rsidRDefault="005314FE" w:rsidP="00281E03">
      <w:pPr>
        <w:spacing w:after="10" w:line="249" w:lineRule="auto"/>
        <w:ind w:left="-5"/>
        <w:rPr>
          <w:b/>
        </w:rPr>
      </w:pPr>
    </w:p>
    <w:p w:rsidR="00DF5EC9" w:rsidRPr="00DF5EC9" w:rsidRDefault="00281E03" w:rsidP="00DF5EC9">
      <w:pPr>
        <w:spacing w:after="10" w:line="249" w:lineRule="auto"/>
        <w:ind w:left="-5"/>
        <w:rPr>
          <w:b/>
        </w:rPr>
      </w:pPr>
      <w:r w:rsidRPr="007B3D7B">
        <w:rPr>
          <w:b/>
        </w:rPr>
        <w:t xml:space="preserve">OBRIGAÇÕES DA CONTRATADA: </w:t>
      </w:r>
    </w:p>
    <w:p w:rsidR="00DF5EC9" w:rsidRDefault="00DF5EC9" w:rsidP="00281E03">
      <w:pPr>
        <w:numPr>
          <w:ilvl w:val="0"/>
          <w:numId w:val="3"/>
        </w:numPr>
        <w:spacing w:after="5" w:line="268" w:lineRule="auto"/>
        <w:ind w:right="6" w:hanging="348"/>
        <w:jc w:val="both"/>
      </w:pPr>
      <w:proofErr w:type="gramStart"/>
      <w:r>
        <w:t xml:space="preserve">As leituras da cidade </w:t>
      </w:r>
      <w:proofErr w:type="spellStart"/>
      <w:r>
        <w:t>devera</w:t>
      </w:r>
      <w:proofErr w:type="spellEnd"/>
      <w:proofErr w:type="gramEnd"/>
      <w:r>
        <w:t xml:space="preserve"> ocorrer do dia 12 ao dia 19 e da área rural do dia 20 ao dia 30.</w:t>
      </w:r>
    </w:p>
    <w:p w:rsidR="00DF5EC9" w:rsidRDefault="00DF5EC9" w:rsidP="00281E03">
      <w:pPr>
        <w:numPr>
          <w:ilvl w:val="0"/>
          <w:numId w:val="3"/>
        </w:numPr>
        <w:spacing w:after="5" w:line="268" w:lineRule="auto"/>
        <w:ind w:right="6" w:hanging="348"/>
        <w:jc w:val="both"/>
      </w:pPr>
      <w:r>
        <w:t>Cabe a empresa zelar pelo equipamento de leitura fornecido pelo SAAE.</w:t>
      </w:r>
    </w:p>
    <w:p w:rsidR="00DF5EC9" w:rsidRDefault="00DF5EC9" w:rsidP="00281E03">
      <w:pPr>
        <w:numPr>
          <w:ilvl w:val="0"/>
          <w:numId w:val="3"/>
        </w:numPr>
        <w:spacing w:after="5" w:line="268" w:lineRule="auto"/>
        <w:ind w:right="6" w:hanging="348"/>
        <w:jc w:val="both"/>
      </w:pPr>
      <w:proofErr w:type="gramStart"/>
      <w:r>
        <w:t>Qualquer  parte</w:t>
      </w:r>
      <w:proofErr w:type="gramEnd"/>
      <w:r>
        <w:t xml:space="preserve"> pode pedir o cancelamento do contrato com 60 dias de antecedência.</w:t>
      </w:r>
    </w:p>
    <w:p w:rsidR="00DF5EC9" w:rsidRDefault="00DF5EC9" w:rsidP="00281E03">
      <w:pPr>
        <w:numPr>
          <w:ilvl w:val="0"/>
          <w:numId w:val="3"/>
        </w:numPr>
        <w:spacing w:after="5" w:line="268" w:lineRule="auto"/>
        <w:ind w:right="6" w:hanging="348"/>
        <w:jc w:val="both"/>
      </w:pPr>
      <w:r>
        <w:t xml:space="preserve">É de responsabilidade da empresa </w:t>
      </w:r>
      <w:proofErr w:type="spellStart"/>
      <w:r>
        <w:t>fornecer</w:t>
      </w:r>
      <w:proofErr w:type="spellEnd"/>
      <w:r>
        <w:t xml:space="preserve"> uniformes de identificação do mesmo e do ramo de atividade assim como identificação no </w:t>
      </w:r>
      <w:proofErr w:type="spellStart"/>
      <w:r>
        <w:t>veiculo</w:t>
      </w:r>
      <w:proofErr w:type="spellEnd"/>
      <w:r>
        <w:t xml:space="preserve"> utilizado pelo colaborador.</w:t>
      </w:r>
    </w:p>
    <w:p w:rsidR="00DF5EC9" w:rsidRDefault="00DF5EC9" w:rsidP="00281E03">
      <w:pPr>
        <w:numPr>
          <w:ilvl w:val="0"/>
          <w:numId w:val="3"/>
        </w:numPr>
        <w:spacing w:after="5" w:line="268" w:lineRule="auto"/>
        <w:ind w:right="6" w:hanging="348"/>
        <w:jc w:val="both"/>
      </w:pPr>
      <w:r>
        <w:t>Em caso de feriado prolongado ou período de chuva, a leitura não poderá ser interrompida por mais de 2 dias.</w:t>
      </w:r>
    </w:p>
    <w:p w:rsidR="005314FE" w:rsidRDefault="005314FE" w:rsidP="005314FE">
      <w:pPr>
        <w:numPr>
          <w:ilvl w:val="0"/>
          <w:numId w:val="3"/>
        </w:numPr>
        <w:spacing w:after="5" w:line="268" w:lineRule="auto"/>
        <w:ind w:right="6" w:hanging="348"/>
        <w:jc w:val="both"/>
      </w:pPr>
      <w:r>
        <w:t>Permitir a subcontratação de outras empresas.</w:t>
      </w:r>
    </w:p>
    <w:p w:rsidR="00DF5EC9" w:rsidRPr="007B3D7B" w:rsidRDefault="00DF5EC9" w:rsidP="00281E03">
      <w:pPr>
        <w:numPr>
          <w:ilvl w:val="0"/>
          <w:numId w:val="3"/>
        </w:numPr>
        <w:spacing w:after="5" w:line="268" w:lineRule="auto"/>
        <w:ind w:right="6" w:hanging="348"/>
        <w:jc w:val="both"/>
      </w:pPr>
      <w:r>
        <w:t>A empresa deverá estar registrada no CREA e estar com a situação regular junto ao órgão.</w:t>
      </w:r>
    </w:p>
    <w:p w:rsidR="00281E03" w:rsidRPr="007B3D7B" w:rsidRDefault="00281E03" w:rsidP="00281E03">
      <w:pPr>
        <w:numPr>
          <w:ilvl w:val="0"/>
          <w:numId w:val="3"/>
        </w:numPr>
        <w:spacing w:after="5" w:line="268" w:lineRule="auto"/>
        <w:ind w:right="6" w:hanging="348"/>
        <w:jc w:val="both"/>
      </w:pPr>
      <w:r w:rsidRPr="007B3D7B">
        <w:t xml:space="preserve">A Empresa deverá responsabilizar-se pela entrega do equipamento no respectivo endereço informado, nas quantidades especificadas. </w:t>
      </w:r>
    </w:p>
    <w:p w:rsidR="00281E03" w:rsidRPr="007B3D7B" w:rsidRDefault="00281E03" w:rsidP="00281E03">
      <w:pPr>
        <w:spacing w:after="0" w:line="256" w:lineRule="auto"/>
      </w:pPr>
      <w:r w:rsidRPr="007B3D7B">
        <w:t xml:space="preserve"> </w:t>
      </w:r>
    </w:p>
    <w:p w:rsidR="00281E03" w:rsidRPr="007B3D7B" w:rsidRDefault="00281E03" w:rsidP="00281E03">
      <w:pPr>
        <w:spacing w:after="10" w:line="249" w:lineRule="auto"/>
        <w:ind w:left="-5"/>
      </w:pPr>
      <w:r w:rsidRPr="007B3D7B">
        <w:rPr>
          <w:b/>
        </w:rPr>
        <w:t xml:space="preserve">OBRIGAÇÕES DA CONTRATANTE: </w:t>
      </w:r>
    </w:p>
    <w:p w:rsidR="00281E03" w:rsidRPr="007B3D7B" w:rsidRDefault="00281E03" w:rsidP="00281E03">
      <w:pPr>
        <w:numPr>
          <w:ilvl w:val="0"/>
          <w:numId w:val="3"/>
        </w:numPr>
        <w:spacing w:after="5" w:line="268" w:lineRule="auto"/>
        <w:ind w:right="6" w:hanging="348"/>
        <w:jc w:val="both"/>
      </w:pPr>
      <w:r w:rsidRPr="007B3D7B">
        <w:t xml:space="preserve">Promover o pagamento de acordo com o contrato pré-estabelecido, observada a disposição do artigo 62 da Lei nº 8.666/93. </w:t>
      </w:r>
    </w:p>
    <w:p w:rsidR="00281E03" w:rsidRPr="007B3D7B" w:rsidRDefault="00281E03" w:rsidP="00281E03">
      <w:pPr>
        <w:numPr>
          <w:ilvl w:val="0"/>
          <w:numId w:val="3"/>
        </w:numPr>
        <w:spacing w:after="5" w:line="268" w:lineRule="auto"/>
        <w:ind w:right="6" w:hanging="348"/>
        <w:jc w:val="both"/>
      </w:pPr>
      <w:r w:rsidRPr="007B3D7B">
        <w:t xml:space="preserve">Realizar a fiscalização do fornecimento a ser prestado; </w:t>
      </w:r>
    </w:p>
    <w:p w:rsidR="00281E03" w:rsidRDefault="00281E03" w:rsidP="00281E03">
      <w:pPr>
        <w:numPr>
          <w:ilvl w:val="0"/>
          <w:numId w:val="3"/>
        </w:numPr>
        <w:spacing w:after="251" w:line="268" w:lineRule="auto"/>
        <w:ind w:right="6" w:hanging="348"/>
        <w:jc w:val="both"/>
      </w:pPr>
      <w:r w:rsidRPr="007B3D7B">
        <w:t xml:space="preserve">Fornecer todas as informações necessárias para a empresa ganhadora do certame sobre a localização dos Setores e demais informações necessárias para a correta execução do fornecimento. </w:t>
      </w:r>
    </w:p>
    <w:p w:rsidR="008A1CEE" w:rsidRDefault="008A1CEE" w:rsidP="00281E03">
      <w:pPr>
        <w:numPr>
          <w:ilvl w:val="0"/>
          <w:numId w:val="3"/>
        </w:numPr>
        <w:spacing w:after="251" w:line="268" w:lineRule="auto"/>
        <w:ind w:right="6" w:hanging="348"/>
        <w:jc w:val="both"/>
      </w:pPr>
      <w:r>
        <w:t>Fornecimento de equipamento para leitura e para o corte.</w:t>
      </w:r>
    </w:p>
    <w:p w:rsidR="008A1CEE" w:rsidRDefault="008A1CEE" w:rsidP="00281E03">
      <w:pPr>
        <w:numPr>
          <w:ilvl w:val="0"/>
          <w:numId w:val="3"/>
        </w:numPr>
        <w:spacing w:after="251" w:line="268" w:lineRule="auto"/>
        <w:ind w:right="6" w:hanging="348"/>
        <w:jc w:val="both"/>
      </w:pPr>
      <w:r>
        <w:lastRenderedPageBreak/>
        <w:t xml:space="preserve">Instrução e explicação para a nova empresa de leitura e corte onde fica os bairros, </w:t>
      </w:r>
      <w:proofErr w:type="gramStart"/>
      <w:r>
        <w:t>loteamentos  e</w:t>
      </w:r>
      <w:proofErr w:type="gramEnd"/>
      <w:r>
        <w:t xml:space="preserve"> suas respectivas rotas e se necessário, acompanhar nas primeiras leituras.</w:t>
      </w:r>
    </w:p>
    <w:p w:rsidR="008A1CEE" w:rsidRDefault="008A1CEE" w:rsidP="00281E03">
      <w:pPr>
        <w:numPr>
          <w:ilvl w:val="0"/>
          <w:numId w:val="3"/>
        </w:numPr>
        <w:spacing w:after="251" w:line="268" w:lineRule="auto"/>
        <w:ind w:right="6" w:hanging="348"/>
        <w:jc w:val="both"/>
      </w:pPr>
      <w:r>
        <w:t>É de responsabilidade do SAAE a manutenção do equipamento, exceto quando for por avarias causadas pelo mau uso do equipamento, onde a empresa contratada será responsabilizada.</w:t>
      </w:r>
    </w:p>
    <w:p w:rsidR="008A1CEE" w:rsidRPr="007B3D7B" w:rsidRDefault="008A1CEE" w:rsidP="00281E03">
      <w:pPr>
        <w:numPr>
          <w:ilvl w:val="0"/>
          <w:numId w:val="3"/>
        </w:numPr>
        <w:spacing w:after="251" w:line="268" w:lineRule="auto"/>
        <w:ind w:right="6" w:hanging="348"/>
        <w:jc w:val="both"/>
      </w:pPr>
      <w:r>
        <w:t xml:space="preserve">O SAAE não fornecera meio de transporte </w:t>
      </w:r>
      <w:proofErr w:type="gramStart"/>
      <w:r>
        <w:t>ao colaboradores</w:t>
      </w:r>
      <w:proofErr w:type="gramEnd"/>
      <w:r>
        <w:t xml:space="preserve"> da empresa contratada.</w:t>
      </w:r>
    </w:p>
    <w:p w:rsidR="000042AE" w:rsidRPr="00A06106" w:rsidRDefault="00C618BA" w:rsidP="000042AE">
      <w:pPr>
        <w:spacing w:after="251" w:line="268" w:lineRule="auto"/>
        <w:ind w:right="6"/>
        <w:jc w:val="both"/>
        <w:rPr>
          <w:color w:val="FF0000"/>
        </w:rPr>
      </w:pPr>
      <w:r>
        <w:rPr>
          <w:color w:val="FF0000"/>
        </w:rPr>
        <w:t>LUIZ GUSTAVO MANOEL</w:t>
      </w:r>
    </w:p>
    <w:p w:rsidR="000042AE" w:rsidRPr="007B3D7B" w:rsidRDefault="000042AE" w:rsidP="000042AE">
      <w:pPr>
        <w:spacing w:after="251" w:line="268" w:lineRule="auto"/>
        <w:ind w:right="6"/>
        <w:jc w:val="both"/>
        <w:rPr>
          <w:color w:val="FF0000"/>
          <w:highlight w:val="yellow"/>
        </w:rPr>
      </w:pPr>
    </w:p>
    <w:p w:rsidR="004641CB" w:rsidRPr="00C618BA" w:rsidRDefault="00C618BA" w:rsidP="00C618BA">
      <w:pPr>
        <w:spacing w:after="251" w:line="268" w:lineRule="auto"/>
        <w:ind w:left="708" w:right="6"/>
        <w:jc w:val="both"/>
        <w:rPr>
          <w:color w:val="FF0000"/>
        </w:rPr>
      </w:pPr>
      <w:r w:rsidRPr="00C618BA">
        <w:rPr>
          <w:color w:val="FF0000"/>
        </w:rPr>
        <w:t xml:space="preserve">ALVORADA DO SUL, 09 DE </w:t>
      </w:r>
      <w:proofErr w:type="gramStart"/>
      <w:r w:rsidRPr="00C618BA">
        <w:rPr>
          <w:color w:val="FF0000"/>
        </w:rPr>
        <w:t>SETEMBRO</w:t>
      </w:r>
      <w:proofErr w:type="gramEnd"/>
      <w:r w:rsidRPr="00C618BA">
        <w:rPr>
          <w:color w:val="FF0000"/>
        </w:rPr>
        <w:t xml:space="preserve"> DE 2020</w:t>
      </w:r>
    </w:p>
    <w:sectPr w:rsidR="004641CB" w:rsidRPr="00C618BA" w:rsidSect="002F5C7E">
      <w:headerReference w:type="even" r:id="rId10"/>
      <w:headerReference w:type="default" r:id="rId11"/>
      <w:footerReference w:type="even" r:id="rId12"/>
      <w:footerReference w:type="default" r:id="rId13"/>
      <w:headerReference w:type="first" r:id="rId14"/>
      <w:footerReference w:type="first" r:id="rId15"/>
      <w:pgSz w:w="12240" w:h="15840"/>
      <w:pgMar w:top="1418" w:right="1041"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7714" w:rsidRDefault="00D47714">
      <w:pPr>
        <w:spacing w:after="0" w:line="240" w:lineRule="auto"/>
      </w:pPr>
      <w:r>
        <w:separator/>
      </w:r>
    </w:p>
  </w:endnote>
  <w:endnote w:type="continuationSeparator" w:id="0">
    <w:p w:rsidR="00D47714" w:rsidRDefault="00D477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6EF5" w:rsidRDefault="008E6EF5">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6EF5" w:rsidRDefault="008E6EF5">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6EF5" w:rsidRDefault="008E6EF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7714" w:rsidRDefault="00D47714">
      <w:pPr>
        <w:spacing w:after="0" w:line="240" w:lineRule="auto"/>
      </w:pPr>
      <w:r>
        <w:separator/>
      </w:r>
    </w:p>
  </w:footnote>
  <w:footnote w:type="continuationSeparator" w:id="0">
    <w:p w:rsidR="00D47714" w:rsidRDefault="00D477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6EF5" w:rsidRDefault="008E6EF5">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1771"/>
      <w:gridCol w:w="7938"/>
    </w:tblGrid>
    <w:tr w:rsidR="00542A1E" w:rsidTr="008E6EF5">
      <w:tc>
        <w:tcPr>
          <w:tcW w:w="1771" w:type="dxa"/>
          <w:tcBorders>
            <w:top w:val="nil"/>
            <w:left w:val="nil"/>
            <w:bottom w:val="thinThickSmallGap" w:sz="24" w:space="0" w:color="auto"/>
            <w:right w:val="nil"/>
          </w:tcBorders>
        </w:tcPr>
        <w:p w:rsidR="00542A1E" w:rsidRDefault="008E6EF5" w:rsidP="00D6605E">
          <w:pPr>
            <w:pStyle w:val="Cabealho"/>
          </w:pPr>
          <w:r>
            <w:rPr>
              <w:noProof/>
            </w:rPr>
            <w:drawing>
              <wp:anchor distT="0" distB="0" distL="114300" distR="114300" simplePos="0" relativeHeight="251658240" behindDoc="0" locked="0" layoutInCell="1" allowOverlap="1">
                <wp:simplePos x="0" y="0"/>
                <wp:positionH relativeFrom="column">
                  <wp:posOffset>-147955</wp:posOffset>
                </wp:positionH>
                <wp:positionV relativeFrom="paragraph">
                  <wp:posOffset>321945</wp:posOffset>
                </wp:positionV>
                <wp:extent cx="1236980" cy="1257300"/>
                <wp:effectExtent l="0" t="0" r="1270" b="0"/>
                <wp:wrapNone/>
                <wp:docPr id="1" name="Imagem 1" descr="Cópia de logotipo saa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9" descr="Cópia de logotipo saa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6980" cy="1257300"/>
                        </a:xfrm>
                        <a:prstGeom prst="rect">
                          <a:avLst/>
                        </a:prstGeom>
                        <a:noFill/>
                      </pic:spPr>
                    </pic:pic>
                  </a:graphicData>
                </a:graphic>
                <wp14:sizeRelH relativeFrom="page">
                  <wp14:pctWidth>0</wp14:pctWidth>
                </wp14:sizeRelH>
                <wp14:sizeRelV relativeFrom="page">
                  <wp14:pctHeight>0</wp14:pctHeight>
                </wp14:sizeRelV>
              </wp:anchor>
            </w:drawing>
          </w:r>
        </w:p>
      </w:tc>
      <w:tc>
        <w:tcPr>
          <w:tcW w:w="7938" w:type="dxa"/>
          <w:tcBorders>
            <w:top w:val="nil"/>
            <w:left w:val="nil"/>
            <w:bottom w:val="thinThickSmallGap" w:sz="24" w:space="0" w:color="auto"/>
            <w:right w:val="nil"/>
          </w:tcBorders>
          <w:vAlign w:val="center"/>
        </w:tcPr>
        <w:p w:rsidR="00542A1E" w:rsidRDefault="006D544C" w:rsidP="00D6605E">
          <w:pPr>
            <w:pStyle w:val="Cabealho"/>
            <w:jc w:val="center"/>
            <w:rPr>
              <w:b/>
              <w:sz w:val="16"/>
            </w:rPr>
          </w:pPr>
        </w:p>
        <w:p w:rsidR="008E6EF5" w:rsidRDefault="008E6EF5" w:rsidP="00D6605E">
          <w:pPr>
            <w:pStyle w:val="Cabealho"/>
            <w:jc w:val="center"/>
            <w:rPr>
              <w:b/>
              <w:sz w:val="16"/>
            </w:rPr>
          </w:pPr>
        </w:p>
        <w:p w:rsidR="008E6EF5" w:rsidRDefault="008E6EF5" w:rsidP="00D6605E">
          <w:pPr>
            <w:pStyle w:val="Cabealho"/>
            <w:jc w:val="center"/>
            <w:rPr>
              <w:b/>
              <w:sz w:val="16"/>
            </w:rPr>
          </w:pPr>
        </w:p>
        <w:p w:rsidR="008E6EF5" w:rsidRDefault="008E6EF5" w:rsidP="00D6605E">
          <w:pPr>
            <w:pStyle w:val="Cabealho"/>
            <w:jc w:val="center"/>
            <w:rPr>
              <w:b/>
              <w:sz w:val="16"/>
            </w:rPr>
          </w:pPr>
        </w:p>
        <w:p w:rsidR="008E6EF5" w:rsidRDefault="008E6EF5" w:rsidP="008E6EF5">
          <w:pPr>
            <w:autoSpaceDE w:val="0"/>
            <w:autoSpaceDN w:val="0"/>
            <w:adjustRightInd w:val="0"/>
            <w:jc w:val="center"/>
            <w:rPr>
              <w:rFonts w:ascii="Arial" w:hAnsi="Arial" w:cs="Arial"/>
              <w:b/>
              <w:bCs/>
              <w:color w:val="000000"/>
              <w:sz w:val="32"/>
              <w:szCs w:val="32"/>
            </w:rPr>
          </w:pPr>
          <w:r>
            <w:rPr>
              <w:rFonts w:ascii="Arial" w:hAnsi="Arial" w:cs="Arial"/>
              <w:b/>
              <w:bCs/>
              <w:color w:val="000000"/>
              <w:sz w:val="32"/>
              <w:szCs w:val="32"/>
            </w:rPr>
            <w:t xml:space="preserve">SAAE- SERVIÇO AUTONOMO DE AGUA E     </w:t>
          </w:r>
          <w:proofErr w:type="gramStart"/>
          <w:r>
            <w:rPr>
              <w:rFonts w:ascii="Arial" w:hAnsi="Arial" w:cs="Arial"/>
              <w:b/>
              <w:bCs/>
              <w:color w:val="000000"/>
              <w:sz w:val="32"/>
              <w:szCs w:val="32"/>
            </w:rPr>
            <w:t>ESGOTO  DE</w:t>
          </w:r>
          <w:proofErr w:type="gramEnd"/>
          <w:r>
            <w:rPr>
              <w:rFonts w:ascii="Arial" w:hAnsi="Arial" w:cs="Arial"/>
              <w:b/>
              <w:bCs/>
              <w:color w:val="000000"/>
              <w:sz w:val="32"/>
              <w:szCs w:val="32"/>
            </w:rPr>
            <w:t xml:space="preserve"> ALVORADA DO SUL – PR</w:t>
          </w:r>
        </w:p>
        <w:p w:rsidR="008E6EF5" w:rsidRDefault="008E6EF5" w:rsidP="008E6EF5">
          <w:pPr>
            <w:autoSpaceDE w:val="0"/>
            <w:autoSpaceDN w:val="0"/>
            <w:adjustRightInd w:val="0"/>
            <w:spacing w:line="360" w:lineRule="auto"/>
            <w:jc w:val="center"/>
            <w:rPr>
              <w:rFonts w:ascii="Arial" w:hAnsi="Arial" w:cs="Arial"/>
              <w:b/>
              <w:bCs/>
              <w:i/>
              <w:iCs/>
              <w:color w:val="000000"/>
            </w:rPr>
          </w:pPr>
          <w:r>
            <w:rPr>
              <w:rFonts w:ascii="Arial" w:hAnsi="Arial" w:cs="Arial"/>
              <w:b/>
              <w:bCs/>
              <w:i/>
              <w:iCs/>
              <w:color w:val="000000"/>
            </w:rPr>
            <w:t>RUA – JOSÉ JANUÁRIO DA SILVA – 543 – CEP 86.150-000 FONE 43-36612057 -  ALVORADA DO SUL – ESTADO DO PARANÁ.</w:t>
          </w:r>
        </w:p>
        <w:p w:rsidR="008E6EF5" w:rsidRDefault="008E6EF5" w:rsidP="00D6605E">
          <w:pPr>
            <w:pStyle w:val="Cabealho"/>
            <w:jc w:val="center"/>
            <w:rPr>
              <w:b/>
              <w:sz w:val="16"/>
            </w:rPr>
          </w:pPr>
        </w:p>
        <w:p w:rsidR="008E6EF5" w:rsidRDefault="008E6EF5" w:rsidP="00D6605E">
          <w:pPr>
            <w:pStyle w:val="Cabealho"/>
            <w:jc w:val="center"/>
            <w:rPr>
              <w:b/>
              <w:sz w:val="16"/>
            </w:rPr>
          </w:pPr>
        </w:p>
        <w:p w:rsidR="008E6EF5" w:rsidRDefault="008E6EF5" w:rsidP="00D6605E">
          <w:pPr>
            <w:pStyle w:val="Cabealho"/>
            <w:jc w:val="center"/>
            <w:rPr>
              <w:b/>
              <w:sz w:val="16"/>
            </w:rPr>
          </w:pPr>
        </w:p>
      </w:tc>
    </w:tr>
  </w:tbl>
  <w:p w:rsidR="00542A1E" w:rsidRPr="00D6605E" w:rsidRDefault="006D544C" w:rsidP="00D6605E">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6EF5" w:rsidRDefault="008E6EF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5C100D"/>
    <w:multiLevelType w:val="multilevel"/>
    <w:tmpl w:val="00EA5094"/>
    <w:lvl w:ilvl="0">
      <w:start w:val="1"/>
      <w:numFmt w:val="decimal"/>
      <w:pStyle w:val="Nivel01"/>
      <w:lvlText w:val="%1."/>
      <w:lvlJc w:val="left"/>
      <w:pPr>
        <w:ind w:left="360" w:hanging="360"/>
      </w:pPr>
      <w:rPr>
        <w:b/>
      </w:rPr>
    </w:lvl>
    <w:lvl w:ilvl="1">
      <w:start w:val="1"/>
      <w:numFmt w:val="decimal"/>
      <w:lvlText w:val="%1.%2."/>
      <w:lvlJc w:val="left"/>
      <w:pPr>
        <w:ind w:left="999" w:hanging="432"/>
      </w:pPr>
      <w:rPr>
        <w:rFonts w:ascii="Arial" w:hAnsi="Arial" w:cs="Arial" w:hint="default"/>
        <w:b w:val="0"/>
        <w:i w:val="0"/>
        <w:strike w:val="0"/>
        <w:dstrike w:val="0"/>
        <w:color w:val="auto"/>
        <w:sz w:val="20"/>
        <w:szCs w:val="20"/>
        <w:u w:val="none"/>
        <w:effect w:val="none"/>
      </w:rPr>
    </w:lvl>
    <w:lvl w:ilvl="2">
      <w:start w:val="1"/>
      <w:numFmt w:val="decimal"/>
      <w:lvlText w:val="%1.%2.%3."/>
      <w:lvlJc w:val="left"/>
      <w:pPr>
        <w:ind w:left="163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E92087E"/>
    <w:multiLevelType w:val="hybridMultilevel"/>
    <w:tmpl w:val="5EF412E0"/>
    <w:lvl w:ilvl="0" w:tplc="04160001">
      <w:start w:val="1"/>
      <w:numFmt w:val="bullet"/>
      <w:lvlText w:val=""/>
      <w:lvlJc w:val="left"/>
      <w:pPr>
        <w:ind w:left="1425" w:hanging="360"/>
      </w:pPr>
      <w:rPr>
        <w:rFonts w:ascii="Symbol" w:hAnsi="Symbol"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2" w15:restartNumberingAfterBreak="0">
    <w:nsid w:val="3E5209DC"/>
    <w:multiLevelType w:val="hybridMultilevel"/>
    <w:tmpl w:val="D3DAE288"/>
    <w:lvl w:ilvl="0" w:tplc="04160001">
      <w:start w:val="1"/>
      <w:numFmt w:val="bullet"/>
      <w:lvlText w:val=""/>
      <w:lvlJc w:val="left"/>
      <w:pPr>
        <w:ind w:left="1438" w:hanging="360"/>
      </w:pPr>
      <w:rPr>
        <w:rFonts w:ascii="Symbol" w:hAnsi="Symbol" w:hint="default"/>
      </w:rPr>
    </w:lvl>
    <w:lvl w:ilvl="1" w:tplc="04160003" w:tentative="1">
      <w:start w:val="1"/>
      <w:numFmt w:val="bullet"/>
      <w:lvlText w:val="o"/>
      <w:lvlJc w:val="left"/>
      <w:pPr>
        <w:ind w:left="2158" w:hanging="360"/>
      </w:pPr>
      <w:rPr>
        <w:rFonts w:ascii="Courier New" w:hAnsi="Courier New" w:cs="Courier New" w:hint="default"/>
      </w:rPr>
    </w:lvl>
    <w:lvl w:ilvl="2" w:tplc="04160005" w:tentative="1">
      <w:start w:val="1"/>
      <w:numFmt w:val="bullet"/>
      <w:lvlText w:val=""/>
      <w:lvlJc w:val="left"/>
      <w:pPr>
        <w:ind w:left="2878" w:hanging="360"/>
      </w:pPr>
      <w:rPr>
        <w:rFonts w:ascii="Wingdings" w:hAnsi="Wingdings" w:hint="default"/>
      </w:rPr>
    </w:lvl>
    <w:lvl w:ilvl="3" w:tplc="04160001" w:tentative="1">
      <w:start w:val="1"/>
      <w:numFmt w:val="bullet"/>
      <w:lvlText w:val=""/>
      <w:lvlJc w:val="left"/>
      <w:pPr>
        <w:ind w:left="3598" w:hanging="360"/>
      </w:pPr>
      <w:rPr>
        <w:rFonts w:ascii="Symbol" w:hAnsi="Symbol" w:hint="default"/>
      </w:rPr>
    </w:lvl>
    <w:lvl w:ilvl="4" w:tplc="04160003" w:tentative="1">
      <w:start w:val="1"/>
      <w:numFmt w:val="bullet"/>
      <w:lvlText w:val="o"/>
      <w:lvlJc w:val="left"/>
      <w:pPr>
        <w:ind w:left="4318" w:hanging="360"/>
      </w:pPr>
      <w:rPr>
        <w:rFonts w:ascii="Courier New" w:hAnsi="Courier New" w:cs="Courier New" w:hint="default"/>
      </w:rPr>
    </w:lvl>
    <w:lvl w:ilvl="5" w:tplc="04160005" w:tentative="1">
      <w:start w:val="1"/>
      <w:numFmt w:val="bullet"/>
      <w:lvlText w:val=""/>
      <w:lvlJc w:val="left"/>
      <w:pPr>
        <w:ind w:left="5038" w:hanging="360"/>
      </w:pPr>
      <w:rPr>
        <w:rFonts w:ascii="Wingdings" w:hAnsi="Wingdings" w:hint="default"/>
      </w:rPr>
    </w:lvl>
    <w:lvl w:ilvl="6" w:tplc="04160001" w:tentative="1">
      <w:start w:val="1"/>
      <w:numFmt w:val="bullet"/>
      <w:lvlText w:val=""/>
      <w:lvlJc w:val="left"/>
      <w:pPr>
        <w:ind w:left="5758" w:hanging="360"/>
      </w:pPr>
      <w:rPr>
        <w:rFonts w:ascii="Symbol" w:hAnsi="Symbol" w:hint="default"/>
      </w:rPr>
    </w:lvl>
    <w:lvl w:ilvl="7" w:tplc="04160003" w:tentative="1">
      <w:start w:val="1"/>
      <w:numFmt w:val="bullet"/>
      <w:lvlText w:val="o"/>
      <w:lvlJc w:val="left"/>
      <w:pPr>
        <w:ind w:left="6478" w:hanging="360"/>
      </w:pPr>
      <w:rPr>
        <w:rFonts w:ascii="Courier New" w:hAnsi="Courier New" w:cs="Courier New" w:hint="default"/>
      </w:rPr>
    </w:lvl>
    <w:lvl w:ilvl="8" w:tplc="04160005" w:tentative="1">
      <w:start w:val="1"/>
      <w:numFmt w:val="bullet"/>
      <w:lvlText w:val=""/>
      <w:lvlJc w:val="left"/>
      <w:pPr>
        <w:ind w:left="7198" w:hanging="360"/>
      </w:pPr>
      <w:rPr>
        <w:rFonts w:ascii="Wingdings" w:hAnsi="Wingdings" w:hint="default"/>
      </w:rPr>
    </w:lvl>
  </w:abstractNum>
  <w:abstractNum w:abstractNumId="3" w15:restartNumberingAfterBreak="0">
    <w:nsid w:val="695F3AA2"/>
    <w:multiLevelType w:val="hybridMultilevel"/>
    <w:tmpl w:val="3F006C64"/>
    <w:lvl w:ilvl="0" w:tplc="BD7A8734">
      <w:start w:val="1"/>
      <w:numFmt w:val="decimal"/>
      <w:lvlText w:val="%1)"/>
      <w:lvlJc w:val="left"/>
      <w:pPr>
        <w:ind w:left="1068" w:firstLine="0"/>
      </w:pPr>
      <w:rPr>
        <w:rFonts w:ascii="Arial" w:eastAsia="Arial" w:hAnsi="Arial" w:cs="Arial"/>
        <w:b/>
        <w:bCs/>
        <w:i w:val="0"/>
        <w:color w:val="000000"/>
        <w:sz w:val="24"/>
        <w:szCs w:val="24"/>
        <w:u w:val="single" w:color="000000"/>
        <w:bdr w:val="none" w:sz="0" w:space="0" w:color="auto" w:frame="1"/>
        <w:vertAlign w:val="baseline"/>
      </w:rPr>
    </w:lvl>
    <w:lvl w:ilvl="1" w:tplc="42A89156">
      <w:start w:val="1"/>
      <w:numFmt w:val="lowerLetter"/>
      <w:lvlText w:val="%2"/>
      <w:lvlJc w:val="left"/>
      <w:pPr>
        <w:ind w:left="1788" w:firstLine="0"/>
      </w:pPr>
      <w:rPr>
        <w:rFonts w:ascii="Arial" w:eastAsia="Arial" w:hAnsi="Arial" w:cs="Arial"/>
        <w:b/>
        <w:bCs/>
        <w:i w:val="0"/>
        <w:color w:val="000000"/>
        <w:sz w:val="24"/>
        <w:szCs w:val="24"/>
        <w:u w:val="single" w:color="000000"/>
        <w:bdr w:val="none" w:sz="0" w:space="0" w:color="auto" w:frame="1"/>
        <w:vertAlign w:val="baseline"/>
      </w:rPr>
    </w:lvl>
    <w:lvl w:ilvl="2" w:tplc="2818A860">
      <w:start w:val="1"/>
      <w:numFmt w:val="lowerRoman"/>
      <w:lvlText w:val="%3"/>
      <w:lvlJc w:val="left"/>
      <w:pPr>
        <w:ind w:left="2508" w:firstLine="0"/>
      </w:pPr>
      <w:rPr>
        <w:rFonts w:ascii="Arial" w:eastAsia="Arial" w:hAnsi="Arial" w:cs="Arial"/>
        <w:b/>
        <w:bCs/>
        <w:i w:val="0"/>
        <w:color w:val="000000"/>
        <w:sz w:val="24"/>
        <w:szCs w:val="24"/>
        <w:u w:val="single" w:color="000000"/>
        <w:bdr w:val="none" w:sz="0" w:space="0" w:color="auto" w:frame="1"/>
        <w:vertAlign w:val="baseline"/>
      </w:rPr>
    </w:lvl>
    <w:lvl w:ilvl="3" w:tplc="1408EEF0">
      <w:start w:val="1"/>
      <w:numFmt w:val="decimal"/>
      <w:lvlText w:val="%4"/>
      <w:lvlJc w:val="left"/>
      <w:pPr>
        <w:ind w:left="3228" w:firstLine="0"/>
      </w:pPr>
      <w:rPr>
        <w:rFonts w:ascii="Arial" w:eastAsia="Arial" w:hAnsi="Arial" w:cs="Arial"/>
        <w:b/>
        <w:bCs/>
        <w:i w:val="0"/>
        <w:color w:val="000000"/>
        <w:sz w:val="24"/>
        <w:szCs w:val="24"/>
        <w:u w:val="single" w:color="000000"/>
        <w:bdr w:val="none" w:sz="0" w:space="0" w:color="auto" w:frame="1"/>
        <w:vertAlign w:val="baseline"/>
      </w:rPr>
    </w:lvl>
    <w:lvl w:ilvl="4" w:tplc="1806FF6A">
      <w:start w:val="1"/>
      <w:numFmt w:val="lowerLetter"/>
      <w:lvlText w:val="%5"/>
      <w:lvlJc w:val="left"/>
      <w:pPr>
        <w:ind w:left="3948" w:firstLine="0"/>
      </w:pPr>
      <w:rPr>
        <w:rFonts w:ascii="Arial" w:eastAsia="Arial" w:hAnsi="Arial" w:cs="Arial"/>
        <w:b/>
        <w:bCs/>
        <w:i w:val="0"/>
        <w:color w:val="000000"/>
        <w:sz w:val="24"/>
        <w:szCs w:val="24"/>
        <w:u w:val="single" w:color="000000"/>
        <w:bdr w:val="none" w:sz="0" w:space="0" w:color="auto" w:frame="1"/>
        <w:vertAlign w:val="baseline"/>
      </w:rPr>
    </w:lvl>
    <w:lvl w:ilvl="5" w:tplc="3DAE961C">
      <w:start w:val="1"/>
      <w:numFmt w:val="lowerRoman"/>
      <w:lvlText w:val="%6"/>
      <w:lvlJc w:val="left"/>
      <w:pPr>
        <w:ind w:left="4668" w:firstLine="0"/>
      </w:pPr>
      <w:rPr>
        <w:rFonts w:ascii="Arial" w:eastAsia="Arial" w:hAnsi="Arial" w:cs="Arial"/>
        <w:b/>
        <w:bCs/>
        <w:i w:val="0"/>
        <w:color w:val="000000"/>
        <w:sz w:val="24"/>
        <w:szCs w:val="24"/>
        <w:u w:val="single" w:color="000000"/>
        <w:bdr w:val="none" w:sz="0" w:space="0" w:color="auto" w:frame="1"/>
        <w:vertAlign w:val="baseline"/>
      </w:rPr>
    </w:lvl>
    <w:lvl w:ilvl="6" w:tplc="4CD893E8">
      <w:start w:val="1"/>
      <w:numFmt w:val="decimal"/>
      <w:lvlText w:val="%7"/>
      <w:lvlJc w:val="left"/>
      <w:pPr>
        <w:ind w:left="5388" w:firstLine="0"/>
      </w:pPr>
      <w:rPr>
        <w:rFonts w:ascii="Arial" w:eastAsia="Arial" w:hAnsi="Arial" w:cs="Arial"/>
        <w:b/>
        <w:bCs/>
        <w:i w:val="0"/>
        <w:color w:val="000000"/>
        <w:sz w:val="24"/>
        <w:szCs w:val="24"/>
        <w:u w:val="single" w:color="000000"/>
        <w:bdr w:val="none" w:sz="0" w:space="0" w:color="auto" w:frame="1"/>
        <w:vertAlign w:val="baseline"/>
      </w:rPr>
    </w:lvl>
    <w:lvl w:ilvl="7" w:tplc="A73E8C58">
      <w:start w:val="1"/>
      <w:numFmt w:val="lowerLetter"/>
      <w:lvlText w:val="%8"/>
      <w:lvlJc w:val="left"/>
      <w:pPr>
        <w:ind w:left="6108" w:firstLine="0"/>
      </w:pPr>
      <w:rPr>
        <w:rFonts w:ascii="Arial" w:eastAsia="Arial" w:hAnsi="Arial" w:cs="Arial"/>
        <w:b/>
        <w:bCs/>
        <w:i w:val="0"/>
        <w:color w:val="000000"/>
        <w:sz w:val="24"/>
        <w:szCs w:val="24"/>
        <w:u w:val="single" w:color="000000"/>
        <w:bdr w:val="none" w:sz="0" w:space="0" w:color="auto" w:frame="1"/>
        <w:vertAlign w:val="baseline"/>
      </w:rPr>
    </w:lvl>
    <w:lvl w:ilvl="8" w:tplc="B238A5B6">
      <w:start w:val="1"/>
      <w:numFmt w:val="lowerRoman"/>
      <w:lvlText w:val="%9"/>
      <w:lvlJc w:val="left"/>
      <w:pPr>
        <w:ind w:left="6828" w:firstLine="0"/>
      </w:pPr>
      <w:rPr>
        <w:rFonts w:ascii="Arial" w:eastAsia="Arial" w:hAnsi="Arial" w:cs="Arial"/>
        <w:b/>
        <w:bCs/>
        <w:i w:val="0"/>
        <w:color w:val="000000"/>
        <w:sz w:val="24"/>
        <w:szCs w:val="24"/>
        <w:u w:val="single" w:color="000000"/>
        <w:bdr w:val="none" w:sz="0" w:space="0" w:color="auto" w:frame="1"/>
        <w:vertAlign w:val="baseline"/>
      </w:rPr>
    </w:lvl>
  </w:abstractNum>
  <w:abstractNum w:abstractNumId="4" w15:restartNumberingAfterBreak="0">
    <w:nsid w:val="6BCF322C"/>
    <w:multiLevelType w:val="hybridMultilevel"/>
    <w:tmpl w:val="22E88888"/>
    <w:lvl w:ilvl="0" w:tplc="63E4A1A4">
      <w:start w:val="1"/>
      <w:numFmt w:val="bullet"/>
      <w:lvlText w:val="•"/>
      <w:lvlJc w:val="left"/>
      <w:pPr>
        <w:ind w:left="708"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B1602506">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C8D8B884">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29644CEE">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D9F07700">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A24CD29C">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4B100F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E89C6728">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CEA2C48E">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D82"/>
    <w:rsid w:val="000042AE"/>
    <w:rsid w:val="00010E15"/>
    <w:rsid w:val="00040CD4"/>
    <w:rsid w:val="0004642D"/>
    <w:rsid w:val="000A34A2"/>
    <w:rsid w:val="000C6E0E"/>
    <w:rsid w:val="000D2690"/>
    <w:rsid w:val="000E0194"/>
    <w:rsid w:val="001072D1"/>
    <w:rsid w:val="001447D6"/>
    <w:rsid w:val="00146A8A"/>
    <w:rsid w:val="001531E6"/>
    <w:rsid w:val="001751DA"/>
    <w:rsid w:val="0018612C"/>
    <w:rsid w:val="001B4F9C"/>
    <w:rsid w:val="001E50A4"/>
    <w:rsid w:val="001F0967"/>
    <w:rsid w:val="00216EB6"/>
    <w:rsid w:val="00241836"/>
    <w:rsid w:val="0027489C"/>
    <w:rsid w:val="00281E03"/>
    <w:rsid w:val="0029759A"/>
    <w:rsid w:val="002A0CFB"/>
    <w:rsid w:val="002A38CF"/>
    <w:rsid w:val="002A42EC"/>
    <w:rsid w:val="002B25EC"/>
    <w:rsid w:val="002D2485"/>
    <w:rsid w:val="002F5C7E"/>
    <w:rsid w:val="0030452F"/>
    <w:rsid w:val="003321A3"/>
    <w:rsid w:val="003C090C"/>
    <w:rsid w:val="003C75EF"/>
    <w:rsid w:val="003D3672"/>
    <w:rsid w:val="003D748E"/>
    <w:rsid w:val="003F613C"/>
    <w:rsid w:val="00412793"/>
    <w:rsid w:val="00450144"/>
    <w:rsid w:val="004538C5"/>
    <w:rsid w:val="0046280C"/>
    <w:rsid w:val="004641CB"/>
    <w:rsid w:val="00464FCF"/>
    <w:rsid w:val="004666B9"/>
    <w:rsid w:val="0046730D"/>
    <w:rsid w:val="004816C0"/>
    <w:rsid w:val="00484F2B"/>
    <w:rsid w:val="00486779"/>
    <w:rsid w:val="00495128"/>
    <w:rsid w:val="00497701"/>
    <w:rsid w:val="004E3477"/>
    <w:rsid w:val="0051250E"/>
    <w:rsid w:val="00514888"/>
    <w:rsid w:val="005314FE"/>
    <w:rsid w:val="00555BE1"/>
    <w:rsid w:val="0057054E"/>
    <w:rsid w:val="00577D82"/>
    <w:rsid w:val="005843C7"/>
    <w:rsid w:val="005B7BAD"/>
    <w:rsid w:val="00612C8E"/>
    <w:rsid w:val="00632F46"/>
    <w:rsid w:val="006931A8"/>
    <w:rsid w:val="006A14A0"/>
    <w:rsid w:val="006A1C9A"/>
    <w:rsid w:val="006C2863"/>
    <w:rsid w:val="006E163B"/>
    <w:rsid w:val="00715608"/>
    <w:rsid w:val="00730331"/>
    <w:rsid w:val="00765B92"/>
    <w:rsid w:val="007670DE"/>
    <w:rsid w:val="00780A51"/>
    <w:rsid w:val="0079723B"/>
    <w:rsid w:val="007A7295"/>
    <w:rsid w:val="007B3D7B"/>
    <w:rsid w:val="007E17FD"/>
    <w:rsid w:val="007E566A"/>
    <w:rsid w:val="007F191A"/>
    <w:rsid w:val="007F3C2C"/>
    <w:rsid w:val="007F5D7B"/>
    <w:rsid w:val="007F6341"/>
    <w:rsid w:val="008672E0"/>
    <w:rsid w:val="008A1CEE"/>
    <w:rsid w:val="008A59C1"/>
    <w:rsid w:val="008D3F71"/>
    <w:rsid w:val="008E6EF5"/>
    <w:rsid w:val="009134B2"/>
    <w:rsid w:val="00931603"/>
    <w:rsid w:val="009467AB"/>
    <w:rsid w:val="00947595"/>
    <w:rsid w:val="00971471"/>
    <w:rsid w:val="009750DE"/>
    <w:rsid w:val="009812DE"/>
    <w:rsid w:val="009A68A5"/>
    <w:rsid w:val="009B349A"/>
    <w:rsid w:val="009D09AC"/>
    <w:rsid w:val="009E0EAF"/>
    <w:rsid w:val="00A06106"/>
    <w:rsid w:val="00A52277"/>
    <w:rsid w:val="00A57F0A"/>
    <w:rsid w:val="00A77624"/>
    <w:rsid w:val="00A82F44"/>
    <w:rsid w:val="00A86581"/>
    <w:rsid w:val="00A86678"/>
    <w:rsid w:val="00AC6FDA"/>
    <w:rsid w:val="00AD1EF5"/>
    <w:rsid w:val="00AD5549"/>
    <w:rsid w:val="00AE5AC4"/>
    <w:rsid w:val="00B41851"/>
    <w:rsid w:val="00B43965"/>
    <w:rsid w:val="00B66633"/>
    <w:rsid w:val="00B80C7A"/>
    <w:rsid w:val="00BA11BB"/>
    <w:rsid w:val="00BB78E2"/>
    <w:rsid w:val="00BC62FA"/>
    <w:rsid w:val="00C30DA4"/>
    <w:rsid w:val="00C618BA"/>
    <w:rsid w:val="00CA35C1"/>
    <w:rsid w:val="00CA384B"/>
    <w:rsid w:val="00CB280F"/>
    <w:rsid w:val="00CC100E"/>
    <w:rsid w:val="00CE3825"/>
    <w:rsid w:val="00CF2E5C"/>
    <w:rsid w:val="00CF5716"/>
    <w:rsid w:val="00CF5B90"/>
    <w:rsid w:val="00D16381"/>
    <w:rsid w:val="00D235C7"/>
    <w:rsid w:val="00D2669E"/>
    <w:rsid w:val="00D3039E"/>
    <w:rsid w:val="00D452A4"/>
    <w:rsid w:val="00D460E4"/>
    <w:rsid w:val="00D47714"/>
    <w:rsid w:val="00D5774E"/>
    <w:rsid w:val="00DA53EA"/>
    <w:rsid w:val="00DF41FE"/>
    <w:rsid w:val="00DF5EC9"/>
    <w:rsid w:val="00E10F25"/>
    <w:rsid w:val="00E30E0D"/>
    <w:rsid w:val="00E37AEF"/>
    <w:rsid w:val="00E551F8"/>
    <w:rsid w:val="00E61BF0"/>
    <w:rsid w:val="00E80510"/>
    <w:rsid w:val="00E94C8C"/>
    <w:rsid w:val="00EB0917"/>
    <w:rsid w:val="00ED7587"/>
    <w:rsid w:val="00EF5277"/>
    <w:rsid w:val="00F12865"/>
    <w:rsid w:val="00F14BB7"/>
    <w:rsid w:val="00F16EB1"/>
    <w:rsid w:val="00F269E1"/>
    <w:rsid w:val="00F27DF4"/>
    <w:rsid w:val="00F652EF"/>
    <w:rsid w:val="00F71888"/>
    <w:rsid w:val="00FA7BF4"/>
    <w:rsid w:val="00FD66E0"/>
    <w:rsid w:val="00FF5F8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82CBF1C"/>
  <w15:docId w15:val="{2EBB8417-AC6F-4B43-9813-9855B1D68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1BB"/>
  </w:style>
  <w:style w:type="paragraph" w:styleId="Ttulo1">
    <w:name w:val="heading 1"/>
    <w:next w:val="Normal"/>
    <w:link w:val="Ttulo1Char"/>
    <w:uiPriority w:val="9"/>
    <w:qFormat/>
    <w:rsid w:val="00281E03"/>
    <w:pPr>
      <w:keepNext/>
      <w:keepLines/>
      <w:spacing w:after="270" w:line="249" w:lineRule="auto"/>
      <w:ind w:left="10" w:right="35" w:hanging="10"/>
      <w:jc w:val="both"/>
      <w:outlineLvl w:val="0"/>
    </w:pPr>
    <w:rPr>
      <w:rFonts w:ascii="Arial" w:eastAsia="Arial" w:hAnsi="Arial" w:cs="Arial"/>
      <w:b/>
      <w:color w:val="000000"/>
      <w:sz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577D82"/>
    <w:rPr>
      <w:color w:val="0000FF" w:themeColor="hyperlink"/>
      <w:u w:val="single"/>
    </w:rPr>
  </w:style>
  <w:style w:type="paragraph" w:styleId="SemEspaamento">
    <w:name w:val="No Spacing"/>
    <w:uiPriority w:val="1"/>
    <w:qFormat/>
    <w:rsid w:val="00577D82"/>
    <w:pPr>
      <w:spacing w:after="0" w:line="240" w:lineRule="auto"/>
    </w:pPr>
  </w:style>
  <w:style w:type="paragraph" w:styleId="Textodebalo">
    <w:name w:val="Balloon Text"/>
    <w:basedOn w:val="Normal"/>
    <w:link w:val="TextodebaloChar"/>
    <w:uiPriority w:val="99"/>
    <w:semiHidden/>
    <w:unhideWhenUsed/>
    <w:rsid w:val="00A865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86581"/>
    <w:rPr>
      <w:rFonts w:ascii="Tahoma" w:hAnsi="Tahoma" w:cs="Tahoma"/>
      <w:sz w:val="16"/>
      <w:szCs w:val="16"/>
    </w:rPr>
  </w:style>
  <w:style w:type="paragraph" w:customStyle="1" w:styleId="ParagraphStyle">
    <w:name w:val="Paragraph Style"/>
    <w:uiPriority w:val="99"/>
    <w:rsid w:val="00514888"/>
    <w:pPr>
      <w:widowControl w:val="0"/>
      <w:autoSpaceDE w:val="0"/>
      <w:autoSpaceDN w:val="0"/>
      <w:adjustRightInd w:val="0"/>
      <w:spacing w:after="0" w:line="240" w:lineRule="auto"/>
    </w:pPr>
    <w:rPr>
      <w:rFonts w:ascii="Arial" w:eastAsiaTheme="minorEastAsia" w:hAnsi="Arial" w:cs="Arial"/>
      <w:sz w:val="24"/>
      <w:szCs w:val="24"/>
      <w:lang w:eastAsia="pt-BR"/>
    </w:rPr>
  </w:style>
  <w:style w:type="paragraph" w:customStyle="1" w:styleId="Centered">
    <w:name w:val="Centered"/>
    <w:uiPriority w:val="99"/>
    <w:rsid w:val="00CA35C1"/>
    <w:pPr>
      <w:widowControl w:val="0"/>
      <w:autoSpaceDE w:val="0"/>
      <w:autoSpaceDN w:val="0"/>
      <w:adjustRightInd w:val="0"/>
      <w:spacing w:after="0" w:line="240" w:lineRule="auto"/>
      <w:jc w:val="center"/>
    </w:pPr>
    <w:rPr>
      <w:rFonts w:ascii="Arial" w:eastAsia="Times New Roman" w:hAnsi="Arial" w:cs="Arial"/>
      <w:sz w:val="24"/>
      <w:szCs w:val="24"/>
      <w:lang w:eastAsia="pt-BR"/>
    </w:rPr>
  </w:style>
  <w:style w:type="paragraph" w:styleId="Cabealho">
    <w:name w:val="header"/>
    <w:basedOn w:val="Normal"/>
    <w:link w:val="CabealhoChar"/>
    <w:uiPriority w:val="99"/>
    <w:rsid w:val="00D460E4"/>
    <w:pPr>
      <w:tabs>
        <w:tab w:val="center" w:pos="4419"/>
        <w:tab w:val="right" w:pos="8838"/>
      </w:tabs>
      <w:spacing w:after="0" w:line="240" w:lineRule="auto"/>
    </w:pPr>
    <w:rPr>
      <w:rFonts w:ascii="Times New Roman" w:eastAsia="Times New Roman" w:hAnsi="Times New Roman" w:cs="Times New Roman"/>
      <w:sz w:val="20"/>
      <w:szCs w:val="20"/>
      <w:lang w:eastAsia="pt-BR"/>
    </w:rPr>
  </w:style>
  <w:style w:type="character" w:customStyle="1" w:styleId="CabealhoChar">
    <w:name w:val="Cabeçalho Char"/>
    <w:basedOn w:val="Fontepargpadro"/>
    <w:link w:val="Cabealho"/>
    <w:uiPriority w:val="99"/>
    <w:rsid w:val="00D460E4"/>
    <w:rPr>
      <w:rFonts w:ascii="Times New Roman" w:eastAsia="Times New Roman" w:hAnsi="Times New Roman" w:cs="Times New Roman"/>
      <w:sz w:val="20"/>
      <w:szCs w:val="20"/>
      <w:lang w:eastAsia="pt-BR"/>
    </w:rPr>
  </w:style>
  <w:style w:type="character" w:customStyle="1" w:styleId="UnresolvedMention">
    <w:name w:val="Unresolved Mention"/>
    <w:basedOn w:val="Fontepargpadro"/>
    <w:uiPriority w:val="99"/>
    <w:semiHidden/>
    <w:unhideWhenUsed/>
    <w:rsid w:val="006A14A0"/>
    <w:rPr>
      <w:color w:val="605E5C"/>
      <w:shd w:val="clear" w:color="auto" w:fill="E1DFDD"/>
    </w:rPr>
  </w:style>
  <w:style w:type="character" w:customStyle="1" w:styleId="Ttulo1Char">
    <w:name w:val="Título 1 Char"/>
    <w:basedOn w:val="Fontepargpadro"/>
    <w:link w:val="Ttulo1"/>
    <w:uiPriority w:val="9"/>
    <w:rsid w:val="00281E03"/>
    <w:rPr>
      <w:rFonts w:ascii="Arial" w:eastAsia="Arial" w:hAnsi="Arial" w:cs="Arial"/>
      <w:b/>
      <w:color w:val="000000"/>
      <w:sz w:val="24"/>
      <w:lang w:eastAsia="pt-BR"/>
    </w:rPr>
  </w:style>
  <w:style w:type="paragraph" w:styleId="NormalWeb">
    <w:name w:val="Normal (Web)"/>
    <w:basedOn w:val="Normal"/>
    <w:uiPriority w:val="99"/>
    <w:unhideWhenUsed/>
    <w:rsid w:val="00281E0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ivel01Char">
    <w:name w:val="Nivel 01 Char"/>
    <w:basedOn w:val="Fontepargpadro"/>
    <w:link w:val="Nivel01"/>
    <w:locked/>
    <w:rsid w:val="00281E03"/>
    <w:rPr>
      <w:rFonts w:ascii="Ecofont_Spranq_eco_Sans" w:eastAsiaTheme="majorEastAsia" w:hAnsi="Ecofont_Spranq_eco_Sans" w:cs="Times New Roman"/>
      <w:b/>
      <w:bCs/>
      <w:color w:val="000000"/>
      <w:sz w:val="20"/>
      <w:szCs w:val="20"/>
    </w:rPr>
  </w:style>
  <w:style w:type="paragraph" w:customStyle="1" w:styleId="Nivel01">
    <w:name w:val="Nivel 01"/>
    <w:basedOn w:val="Ttulo1"/>
    <w:next w:val="Normal"/>
    <w:link w:val="Nivel01Char"/>
    <w:qFormat/>
    <w:rsid w:val="00281E03"/>
    <w:pPr>
      <w:numPr>
        <w:numId w:val="1"/>
      </w:numPr>
      <w:tabs>
        <w:tab w:val="left" w:pos="567"/>
      </w:tabs>
      <w:spacing w:before="240" w:after="0" w:line="240" w:lineRule="auto"/>
      <w:ind w:right="0"/>
    </w:pPr>
    <w:rPr>
      <w:rFonts w:ascii="Ecofont_Spranq_eco_Sans" w:eastAsiaTheme="majorEastAsia" w:hAnsi="Ecofont_Spranq_eco_Sans" w:cs="Times New Roman"/>
      <w:bCs/>
      <w:sz w:val="20"/>
      <w:szCs w:val="20"/>
      <w:lang w:eastAsia="en-US"/>
    </w:rPr>
  </w:style>
  <w:style w:type="table" w:customStyle="1" w:styleId="TableGrid">
    <w:name w:val="TableGrid"/>
    <w:rsid w:val="00281E03"/>
    <w:pPr>
      <w:spacing w:after="0" w:line="240" w:lineRule="auto"/>
    </w:pPr>
    <w:rPr>
      <w:rFonts w:eastAsiaTheme="minorEastAsia"/>
      <w:lang w:eastAsia="pt-BR"/>
    </w:rPr>
    <w:tblPr>
      <w:tblCellMar>
        <w:top w:w="0" w:type="dxa"/>
        <w:left w:w="0" w:type="dxa"/>
        <w:bottom w:w="0" w:type="dxa"/>
        <w:right w:w="0" w:type="dxa"/>
      </w:tblCellMar>
    </w:tblPr>
  </w:style>
  <w:style w:type="paragraph" w:styleId="PargrafodaLista">
    <w:name w:val="List Paragraph"/>
    <w:basedOn w:val="Normal"/>
    <w:uiPriority w:val="34"/>
    <w:qFormat/>
    <w:rsid w:val="0030452F"/>
    <w:pPr>
      <w:ind w:left="720"/>
      <w:contextualSpacing/>
    </w:pPr>
  </w:style>
  <w:style w:type="paragraph" w:styleId="Rodap">
    <w:name w:val="footer"/>
    <w:basedOn w:val="Normal"/>
    <w:link w:val="RodapChar"/>
    <w:uiPriority w:val="99"/>
    <w:unhideWhenUsed/>
    <w:rsid w:val="008E6EF5"/>
    <w:pPr>
      <w:tabs>
        <w:tab w:val="center" w:pos="4252"/>
        <w:tab w:val="right" w:pos="8504"/>
      </w:tabs>
      <w:spacing w:after="0" w:line="240" w:lineRule="auto"/>
    </w:pPr>
  </w:style>
  <w:style w:type="character" w:customStyle="1" w:styleId="RodapChar">
    <w:name w:val="Rodapé Char"/>
    <w:basedOn w:val="Fontepargpadro"/>
    <w:link w:val="Rodap"/>
    <w:uiPriority w:val="99"/>
    <w:rsid w:val="008E6E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642458">
      <w:bodyDiv w:val="1"/>
      <w:marLeft w:val="0"/>
      <w:marRight w:val="0"/>
      <w:marTop w:val="0"/>
      <w:marBottom w:val="0"/>
      <w:divBdr>
        <w:top w:val="none" w:sz="0" w:space="0" w:color="auto"/>
        <w:left w:val="none" w:sz="0" w:space="0" w:color="auto"/>
        <w:bottom w:val="none" w:sz="0" w:space="0" w:color="auto"/>
        <w:right w:val="none" w:sz="0" w:space="0" w:color="auto"/>
      </w:divBdr>
    </w:div>
    <w:div w:id="1036587102">
      <w:bodyDiv w:val="1"/>
      <w:marLeft w:val="0"/>
      <w:marRight w:val="0"/>
      <w:marTop w:val="0"/>
      <w:marBottom w:val="0"/>
      <w:divBdr>
        <w:top w:val="none" w:sz="0" w:space="0" w:color="auto"/>
        <w:left w:val="none" w:sz="0" w:space="0" w:color="auto"/>
        <w:bottom w:val="none" w:sz="0" w:space="0" w:color="auto"/>
        <w:right w:val="none" w:sz="0" w:space="0" w:color="auto"/>
      </w:divBdr>
    </w:div>
    <w:div w:id="1903708839">
      <w:bodyDiv w:val="1"/>
      <w:marLeft w:val="0"/>
      <w:marRight w:val="0"/>
      <w:marTop w:val="0"/>
      <w:marBottom w:val="0"/>
      <w:divBdr>
        <w:top w:val="none" w:sz="0" w:space="0" w:color="auto"/>
        <w:left w:val="none" w:sz="0" w:space="0" w:color="auto"/>
        <w:bottom w:val="none" w:sz="0" w:space="0" w:color="auto"/>
        <w:right w:val="none" w:sz="0" w:space="0" w:color="auto"/>
      </w:divBdr>
    </w:div>
    <w:div w:id="197632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rvicoslav@gmail.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able.servicos@gmail.com"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ocps@bol.com.br"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6</Pages>
  <Words>1275</Words>
  <Characters>6891</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Roberes</dc:creator>
  <cp:lastModifiedBy>GUSTAVO</cp:lastModifiedBy>
  <cp:revision>4</cp:revision>
  <cp:lastPrinted>2020-09-09T17:14:00Z</cp:lastPrinted>
  <dcterms:created xsi:type="dcterms:W3CDTF">2020-09-08T19:16:00Z</dcterms:created>
  <dcterms:modified xsi:type="dcterms:W3CDTF">2020-09-09T18:32:00Z</dcterms:modified>
</cp:coreProperties>
</file>